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F1E3F" w14:textId="77777777" w:rsidR="00DF657A" w:rsidRDefault="00510CEC" w:rsidP="00BF63EC">
      <w:r w:rsidRPr="00DF657A"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786812F" wp14:editId="3E16B148">
                <wp:simplePos x="0" y="0"/>
                <wp:positionH relativeFrom="margin">
                  <wp:posOffset>-173355</wp:posOffset>
                </wp:positionH>
                <wp:positionV relativeFrom="margin">
                  <wp:posOffset>208280</wp:posOffset>
                </wp:positionV>
                <wp:extent cx="6617335" cy="2276475"/>
                <wp:effectExtent l="0" t="0" r="12065" b="28575"/>
                <wp:wrapThrough wrapText="bothSides">
                  <wp:wrapPolygon edited="0">
                    <wp:start x="0" y="0"/>
                    <wp:lineTo x="0" y="21690"/>
                    <wp:lineTo x="21577" y="21690"/>
                    <wp:lineTo x="21577" y="0"/>
                    <wp:lineTo x="0" y="0"/>
                  </wp:wrapPolygon>
                </wp:wrapThrough>
                <wp:docPr id="74" name="Textové pol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17335" cy="2276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txbx>
                        <w:txbxContent>
                          <w:p w14:paraId="6C997261" w14:textId="77777777" w:rsidR="00A86E89" w:rsidRPr="00881647" w:rsidRDefault="00A86E89" w:rsidP="0047571D">
                            <w:pPr>
                              <w:jc w:val="center"/>
                              <w:rPr>
                                <w:b/>
                                <w:sz w:val="52"/>
                                <w:szCs w:val="52"/>
                              </w:rPr>
                            </w:pPr>
                          </w:p>
                          <w:p w14:paraId="55C5EA00" w14:textId="77777777" w:rsidR="00A86E89" w:rsidRPr="004E2663" w:rsidRDefault="00A86E89" w:rsidP="0047571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color w:val="FF0000"/>
                                <w:sz w:val="56"/>
                                <w:szCs w:val="56"/>
                                <w:highlight w:val="yellow"/>
                              </w:rPr>
                            </w:pPr>
                            <w:r w:rsidRPr="004E2663">
                              <w:rPr>
                                <w:rFonts w:ascii="Arial Narrow" w:hAnsi="Arial Narrow" w:cs="Arial"/>
                                <w:b/>
                                <w:color w:val="FF0000"/>
                                <w:sz w:val="56"/>
                                <w:szCs w:val="56"/>
                                <w:highlight w:val="yellow"/>
                              </w:rPr>
                              <w:t>MANUÁL ÚDRŽBY Z HLEDISKA BOZP</w:t>
                            </w:r>
                          </w:p>
                          <w:p w14:paraId="24AED818" w14:textId="01AF0317" w:rsidR="00A86E89" w:rsidRDefault="00A86E89" w:rsidP="0047571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color w:val="FF0000"/>
                                <w:sz w:val="36"/>
                                <w:szCs w:val="36"/>
                                <w:highlight w:val="yellow"/>
                              </w:rPr>
                            </w:pPr>
                            <w:r w:rsidRPr="004E2663">
                              <w:rPr>
                                <w:rFonts w:ascii="Arial Narrow" w:hAnsi="Arial Narrow" w:cs="Arial"/>
                                <w:b/>
                                <w:color w:val="FF0000"/>
                                <w:sz w:val="36"/>
                                <w:szCs w:val="36"/>
                                <w:highlight w:val="yellow"/>
                              </w:rPr>
                              <w:t>pro stavbu:</w:t>
                            </w:r>
                          </w:p>
                          <w:p w14:paraId="231C9635" w14:textId="77777777" w:rsidR="00C67FF9" w:rsidRPr="00C67FF9" w:rsidRDefault="00C67FF9" w:rsidP="00510CEC">
                            <w:pPr>
                              <w:autoSpaceDE w:val="0"/>
                              <w:autoSpaceDN w:val="0"/>
                              <w:adjustRightInd w:val="0"/>
                              <w:spacing w:before="0" w:line="240" w:lineRule="auto"/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52"/>
                                <w:szCs w:val="52"/>
                              </w:rPr>
                            </w:pPr>
                            <w:r w:rsidRPr="00C67FF9">
                              <w:rPr>
                                <w:rFonts w:ascii="Arial Narrow" w:hAnsi="Arial Narrow" w:cs="Arial"/>
                                <w:b/>
                                <w:sz w:val="52"/>
                                <w:szCs w:val="52"/>
                              </w:rPr>
                              <w:t xml:space="preserve">Doplnění závor na přejezdu P6285 v km 53,690 </w:t>
                            </w:r>
                          </w:p>
                          <w:p w14:paraId="4AA4D4A9" w14:textId="0294D784" w:rsidR="00A86E89" w:rsidRPr="00C67FF9" w:rsidRDefault="00C67FF9" w:rsidP="00510CEC">
                            <w:pPr>
                              <w:autoSpaceDE w:val="0"/>
                              <w:autoSpaceDN w:val="0"/>
                              <w:adjustRightInd w:val="0"/>
                              <w:spacing w:before="0" w:line="240" w:lineRule="auto"/>
                              <w:jc w:val="center"/>
                              <w:rPr>
                                <w:rFonts w:ascii="Arial Narrow" w:hAnsi="Arial Narrow" w:cs="Arial"/>
                                <w:b/>
                                <w:bCs/>
                                <w:color w:val="FF0000"/>
                                <w:sz w:val="52"/>
                                <w:szCs w:val="52"/>
                              </w:rPr>
                            </w:pPr>
                            <w:r w:rsidRPr="00C67FF9">
                              <w:rPr>
                                <w:rFonts w:ascii="Arial Narrow" w:hAnsi="Arial Narrow" w:cs="Arial"/>
                                <w:b/>
                                <w:sz w:val="52"/>
                                <w:szCs w:val="52"/>
                              </w:rPr>
                              <w:t>na trati Tábor – Písek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86812F" id="_x0000_t202" coordsize="21600,21600" o:spt="202" path="m,l,21600r21600,l21600,xe">
                <v:stroke joinstyle="miter"/>
                <v:path gradientshapeok="t" o:connecttype="rect"/>
              </v:shapetype>
              <v:shape id="Textové pole 74" o:spid="_x0000_s1026" type="#_x0000_t202" style="position:absolute;left:0;text-align:left;margin-left:-13.65pt;margin-top:16.4pt;width:521.05pt;height:179.2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" fillcolor="window" strokecolor="windowText">
                <v:path arrowok="t"/>
                <v:textbox>
                  <w:txbxContent>
                    <w:p w14:paraId="6C997261" w14:textId="77777777" w:rsidR="00A86E89" w:rsidRPr="00881647" w:rsidRDefault="00A86E89" w:rsidP="0047571D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  <w:p w14:paraId="55C5EA00" w14:textId="77777777" w:rsidR="00A86E89" w:rsidRPr="004E2663" w:rsidRDefault="00A86E89" w:rsidP="0047571D">
                      <w:pPr>
                        <w:jc w:val="center"/>
                        <w:rPr>
                          <w:rFonts w:ascii="Arial Narrow" w:hAnsi="Arial Narrow" w:cs="Arial"/>
                          <w:b/>
                          <w:color w:val="FF0000"/>
                          <w:sz w:val="56"/>
                          <w:szCs w:val="56"/>
                          <w:highlight w:val="yellow"/>
                        </w:rPr>
                      </w:pPr>
                      <w:r w:rsidRPr="004E2663">
                        <w:rPr>
                          <w:rFonts w:ascii="Arial Narrow" w:hAnsi="Arial Narrow" w:cs="Arial"/>
                          <w:b/>
                          <w:color w:val="FF0000"/>
                          <w:sz w:val="56"/>
                          <w:szCs w:val="56"/>
                          <w:highlight w:val="yellow"/>
                        </w:rPr>
                        <w:t>MANUÁL ÚDRŽBY Z HLEDISKA BOZP</w:t>
                      </w:r>
                    </w:p>
                    <w:p w14:paraId="24AED818" w14:textId="01AF0317" w:rsidR="00A86E89" w:rsidRDefault="00A86E89" w:rsidP="0047571D">
                      <w:pPr>
                        <w:jc w:val="center"/>
                        <w:rPr>
                          <w:rFonts w:ascii="Arial Narrow" w:hAnsi="Arial Narrow" w:cs="Arial"/>
                          <w:b/>
                          <w:color w:val="FF0000"/>
                          <w:sz w:val="36"/>
                          <w:szCs w:val="36"/>
                          <w:highlight w:val="yellow"/>
                        </w:rPr>
                      </w:pPr>
                      <w:r w:rsidRPr="004E2663">
                        <w:rPr>
                          <w:rFonts w:ascii="Arial Narrow" w:hAnsi="Arial Narrow" w:cs="Arial"/>
                          <w:b/>
                          <w:color w:val="FF0000"/>
                          <w:sz w:val="36"/>
                          <w:szCs w:val="36"/>
                          <w:highlight w:val="yellow"/>
                        </w:rPr>
                        <w:t>pro stavbu:</w:t>
                      </w:r>
                    </w:p>
                    <w:p w14:paraId="231C9635" w14:textId="77777777" w:rsidR="00C67FF9" w:rsidRPr="00C67FF9" w:rsidRDefault="00C67FF9" w:rsidP="00510CEC">
                      <w:pPr>
                        <w:autoSpaceDE w:val="0"/>
                        <w:autoSpaceDN w:val="0"/>
                        <w:adjustRightInd w:val="0"/>
                        <w:spacing w:before="0" w:line="240" w:lineRule="auto"/>
                        <w:jc w:val="center"/>
                        <w:rPr>
                          <w:rFonts w:ascii="Arial Narrow" w:hAnsi="Arial Narrow" w:cs="Arial"/>
                          <w:b/>
                          <w:sz w:val="52"/>
                          <w:szCs w:val="52"/>
                        </w:rPr>
                      </w:pPr>
                      <w:r w:rsidRPr="00C67FF9">
                        <w:rPr>
                          <w:rFonts w:ascii="Arial Narrow" w:hAnsi="Arial Narrow" w:cs="Arial"/>
                          <w:b/>
                          <w:sz w:val="52"/>
                          <w:szCs w:val="52"/>
                        </w:rPr>
                        <w:t xml:space="preserve">Doplnění závor na přejezdu P6285 v km 53,690 </w:t>
                      </w:r>
                    </w:p>
                    <w:p w14:paraId="4AA4D4A9" w14:textId="0294D784" w:rsidR="00A86E89" w:rsidRPr="00C67FF9" w:rsidRDefault="00C67FF9" w:rsidP="00510CEC">
                      <w:pPr>
                        <w:autoSpaceDE w:val="0"/>
                        <w:autoSpaceDN w:val="0"/>
                        <w:adjustRightInd w:val="0"/>
                        <w:spacing w:before="0" w:line="240" w:lineRule="auto"/>
                        <w:jc w:val="center"/>
                        <w:rPr>
                          <w:rFonts w:ascii="Arial Narrow" w:hAnsi="Arial Narrow" w:cs="Arial"/>
                          <w:b/>
                          <w:bCs/>
                          <w:color w:val="FF0000"/>
                          <w:sz w:val="52"/>
                          <w:szCs w:val="52"/>
                        </w:rPr>
                      </w:pPr>
                      <w:r w:rsidRPr="00C67FF9">
                        <w:rPr>
                          <w:rFonts w:ascii="Arial Narrow" w:hAnsi="Arial Narrow" w:cs="Arial"/>
                          <w:b/>
                          <w:sz w:val="52"/>
                          <w:szCs w:val="52"/>
                        </w:rPr>
                        <w:t>na trati Tábor – Písek</w:t>
                      </w:r>
                    </w:p>
                  </w:txbxContent>
                </v:textbox>
                <w10:wrap type="through" anchorx="margin" anchory="margin"/>
              </v:shape>
            </w:pict>
          </mc:Fallback>
        </mc:AlternateContent>
      </w:r>
      <w:r w:rsidR="00BF63EC">
        <w:tab/>
      </w:r>
      <w:r w:rsidR="00BF63EC">
        <w:tab/>
      </w:r>
    </w:p>
    <w:p w14:paraId="36580784" w14:textId="77777777" w:rsidR="0047571D" w:rsidRPr="00DF657A" w:rsidRDefault="0047571D" w:rsidP="0047571D">
      <w:pPr>
        <w:ind w:hanging="142"/>
        <w:rPr>
          <w:rFonts w:cs="Arial"/>
          <w:b/>
        </w:rPr>
      </w:pPr>
      <w:r w:rsidRPr="00DF657A">
        <w:rPr>
          <w:rFonts w:cs="Arial"/>
          <w:b/>
        </w:rPr>
        <w:t>Zadavatel stavby:</w:t>
      </w:r>
    </w:p>
    <w:tbl>
      <w:tblPr>
        <w:tblW w:w="1031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5216"/>
        <w:gridCol w:w="2693"/>
      </w:tblGrid>
      <w:tr w:rsidR="0047571D" w:rsidRPr="004E2663" w14:paraId="5C19D7BC" w14:textId="77777777" w:rsidTr="00DF657A">
        <w:trPr>
          <w:trHeight w:val="453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25285E" w14:textId="36685BA2" w:rsidR="0047571D" w:rsidRPr="004E2663" w:rsidRDefault="00C7571F" w:rsidP="0047571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noProof/>
              </w:rPr>
              <w:drawing>
                <wp:inline distT="0" distB="0" distL="0" distR="0" wp14:anchorId="46EFE9CC" wp14:editId="3847D2A2">
                  <wp:extent cx="1390015" cy="572770"/>
                  <wp:effectExtent l="0" t="0" r="635" b="0"/>
                  <wp:docPr id="1729318166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015" cy="5727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AA10D" w14:textId="68245242" w:rsidR="00510CEC" w:rsidRPr="004E2663" w:rsidRDefault="00510CEC" w:rsidP="00510CEC">
            <w:pPr>
              <w:spacing w:before="0"/>
              <w:ind w:left="34"/>
              <w:jc w:val="left"/>
              <w:rPr>
                <w:rFonts w:ascii="Arial Narrow" w:hAnsi="Arial Narrow" w:cs="Arial"/>
                <w:b/>
              </w:rPr>
            </w:pPr>
            <w:r w:rsidRPr="004E2663">
              <w:rPr>
                <w:rFonts w:ascii="Arial Narrow" w:hAnsi="Arial Narrow" w:cs="Arial"/>
                <w:b/>
              </w:rPr>
              <w:t>Správa železni</w:t>
            </w:r>
            <w:r w:rsidR="00E148F8">
              <w:rPr>
                <w:rFonts w:ascii="Arial Narrow" w:hAnsi="Arial Narrow" w:cs="Arial"/>
                <w:b/>
              </w:rPr>
              <w:t>c</w:t>
            </w:r>
            <w:r w:rsidRPr="004E2663">
              <w:rPr>
                <w:rFonts w:ascii="Arial Narrow" w:hAnsi="Arial Narrow" w:cs="Arial"/>
                <w:b/>
              </w:rPr>
              <w:t xml:space="preserve">, státní organizace,  </w:t>
            </w:r>
          </w:p>
          <w:p w14:paraId="17512FB7" w14:textId="7738C05D" w:rsidR="00510CEC" w:rsidRPr="004E2663" w:rsidRDefault="00510CEC" w:rsidP="00510CEC">
            <w:pPr>
              <w:spacing w:before="0"/>
              <w:ind w:left="34"/>
              <w:jc w:val="left"/>
              <w:rPr>
                <w:rFonts w:ascii="Arial Narrow" w:hAnsi="Arial Narrow" w:cs="Arial"/>
              </w:rPr>
            </w:pPr>
            <w:r w:rsidRPr="004E2663">
              <w:rPr>
                <w:rFonts w:ascii="Arial Narrow" w:hAnsi="Arial Narrow" w:cs="Arial"/>
              </w:rPr>
              <w:t xml:space="preserve">Dlážděná </w:t>
            </w:r>
            <w:r w:rsidR="000D3DB1">
              <w:rPr>
                <w:rFonts w:ascii="Arial Narrow" w:hAnsi="Arial Narrow" w:cs="Arial"/>
              </w:rPr>
              <w:t>1</w:t>
            </w:r>
            <w:r w:rsidRPr="004E2663">
              <w:rPr>
                <w:rFonts w:ascii="Arial Narrow" w:hAnsi="Arial Narrow" w:cs="Arial"/>
              </w:rPr>
              <w:t>003/7, PSČ 110 00,</w:t>
            </w:r>
          </w:p>
          <w:p w14:paraId="20A0379B" w14:textId="77777777" w:rsidR="00510CEC" w:rsidRPr="004E2663" w:rsidRDefault="00510CEC" w:rsidP="00510CEC">
            <w:pPr>
              <w:spacing w:before="0"/>
              <w:ind w:left="34"/>
              <w:jc w:val="left"/>
              <w:rPr>
                <w:rFonts w:ascii="Arial Narrow" w:hAnsi="Arial Narrow" w:cs="Arial"/>
              </w:rPr>
            </w:pPr>
            <w:r w:rsidRPr="004E2663">
              <w:rPr>
                <w:rFonts w:ascii="Arial Narrow" w:hAnsi="Arial Narrow" w:cs="Arial"/>
              </w:rPr>
              <w:t xml:space="preserve">Praha 1, Nové Město, </w:t>
            </w:r>
          </w:p>
          <w:p w14:paraId="3D81EAA8" w14:textId="739083CC" w:rsidR="0047571D" w:rsidRPr="004E2663" w:rsidRDefault="00510CEC" w:rsidP="00510CEC">
            <w:pPr>
              <w:spacing w:before="0"/>
              <w:ind w:left="34"/>
              <w:jc w:val="left"/>
              <w:rPr>
                <w:rFonts w:ascii="Arial Narrow" w:hAnsi="Arial Narrow" w:cs="Arial"/>
              </w:rPr>
            </w:pPr>
            <w:r w:rsidRPr="004E2663">
              <w:rPr>
                <w:rFonts w:ascii="Arial Narrow" w:hAnsi="Arial Narrow" w:cs="Arial"/>
              </w:rPr>
              <w:t xml:space="preserve">IČO: </w:t>
            </w:r>
            <w:r w:rsidR="001D4FFE" w:rsidRPr="004E2663">
              <w:rPr>
                <w:rFonts w:ascii="Arial Narrow" w:hAnsi="Arial Narrow" w:cs="Arial"/>
              </w:rPr>
              <w:t>70994234</w:t>
            </w:r>
          </w:p>
          <w:p w14:paraId="23B2A499" w14:textId="77777777" w:rsidR="00981456" w:rsidRPr="004E2663" w:rsidRDefault="00981456" w:rsidP="003954C2">
            <w:pPr>
              <w:spacing w:before="0"/>
              <w:ind w:left="34"/>
              <w:jc w:val="left"/>
              <w:rPr>
                <w:rFonts w:ascii="Arial Narrow" w:hAnsi="Arial Narrow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614206" w14:textId="77777777" w:rsidR="0047571D" w:rsidRPr="004E2663" w:rsidRDefault="0047571D" w:rsidP="0047571D">
            <w:pPr>
              <w:spacing w:before="0"/>
              <w:jc w:val="left"/>
              <w:rPr>
                <w:rFonts w:ascii="Arial Narrow" w:hAnsi="Arial Narrow" w:cs="Arial"/>
                <w:i/>
                <w:sz w:val="16"/>
              </w:rPr>
            </w:pPr>
            <w:r w:rsidRPr="004E2663">
              <w:rPr>
                <w:rFonts w:ascii="Arial Narrow" w:hAnsi="Arial Narrow" w:cs="Arial"/>
                <w:i/>
                <w:sz w:val="16"/>
              </w:rPr>
              <w:t>Za zadavatele prací převzal:</w:t>
            </w:r>
          </w:p>
          <w:p w14:paraId="092E9BC0" w14:textId="77777777" w:rsidR="0047571D" w:rsidRPr="004E2663" w:rsidRDefault="0047571D" w:rsidP="0047571D">
            <w:pPr>
              <w:spacing w:before="0"/>
              <w:jc w:val="left"/>
              <w:rPr>
                <w:rFonts w:ascii="Arial Narrow" w:hAnsi="Arial Narrow"/>
              </w:rPr>
            </w:pPr>
            <w:r w:rsidRPr="004E2663">
              <w:rPr>
                <w:rFonts w:ascii="Arial Narrow" w:hAnsi="Arial Narrow"/>
                <w:i/>
                <w:sz w:val="16"/>
              </w:rPr>
              <w:t>Jméno, příjmení, titul</w:t>
            </w:r>
          </w:p>
        </w:tc>
      </w:tr>
      <w:tr w:rsidR="0047571D" w:rsidRPr="004E2663" w14:paraId="213E416F" w14:textId="77777777" w:rsidTr="00DF657A">
        <w:trPr>
          <w:trHeight w:val="453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762FF8" w14:textId="77777777" w:rsidR="0047571D" w:rsidRPr="004E2663" w:rsidRDefault="0047571D" w:rsidP="0047571D">
            <w:pPr>
              <w:jc w:val="center"/>
              <w:rPr>
                <w:rFonts w:ascii="Arial Narrow" w:hAnsi="Arial Narrow"/>
                <w:noProof/>
              </w:rPr>
            </w:pPr>
          </w:p>
        </w:tc>
        <w:tc>
          <w:tcPr>
            <w:tcW w:w="521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1B33C7" w14:textId="77777777" w:rsidR="0047571D" w:rsidRPr="004E2663" w:rsidRDefault="0047571D" w:rsidP="0047571D">
            <w:pPr>
              <w:jc w:val="left"/>
              <w:rPr>
                <w:rFonts w:ascii="Arial Narrow" w:hAnsi="Arial Narrow" w:cs="Arial"/>
                <w:b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4EB5" w14:textId="77777777" w:rsidR="0047571D" w:rsidRPr="004E2663" w:rsidRDefault="0047571D" w:rsidP="009F28FB">
            <w:pPr>
              <w:spacing w:before="0"/>
              <w:ind w:left="34"/>
              <w:jc w:val="left"/>
              <w:rPr>
                <w:rFonts w:ascii="Arial Narrow" w:hAnsi="Arial Narrow" w:cs="Arial"/>
                <w:b/>
              </w:rPr>
            </w:pPr>
          </w:p>
        </w:tc>
      </w:tr>
      <w:tr w:rsidR="0047571D" w:rsidRPr="004E2663" w14:paraId="707A710C" w14:textId="77777777" w:rsidTr="00DF657A">
        <w:trPr>
          <w:trHeight w:val="453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610455" w14:textId="77777777" w:rsidR="0047571D" w:rsidRPr="004E2663" w:rsidRDefault="0047571D" w:rsidP="0047571D">
            <w:pPr>
              <w:jc w:val="center"/>
              <w:rPr>
                <w:rFonts w:ascii="Arial Narrow" w:hAnsi="Arial Narrow"/>
                <w:noProof/>
              </w:rPr>
            </w:pPr>
          </w:p>
        </w:tc>
        <w:tc>
          <w:tcPr>
            <w:tcW w:w="521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F015E1" w14:textId="77777777" w:rsidR="0047571D" w:rsidRPr="004E2663" w:rsidRDefault="0047571D" w:rsidP="0047571D">
            <w:pPr>
              <w:jc w:val="left"/>
              <w:rPr>
                <w:rFonts w:ascii="Arial Narrow" w:hAnsi="Arial Narrow" w:cs="Arial"/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84533E" w14:textId="77777777" w:rsidR="0047571D" w:rsidRPr="004E2663" w:rsidRDefault="0047571D" w:rsidP="0047571D">
            <w:pPr>
              <w:spacing w:before="0"/>
              <w:jc w:val="left"/>
              <w:rPr>
                <w:rFonts w:ascii="Arial Narrow" w:hAnsi="Arial Narrow" w:cs="Arial"/>
                <w:i/>
              </w:rPr>
            </w:pPr>
            <w:r w:rsidRPr="004E2663">
              <w:rPr>
                <w:rFonts w:ascii="Arial Narrow" w:hAnsi="Arial Narrow" w:cs="Arial"/>
                <w:i/>
                <w:sz w:val="16"/>
              </w:rPr>
              <w:t>Podpis</w:t>
            </w:r>
          </w:p>
        </w:tc>
      </w:tr>
      <w:tr w:rsidR="0047571D" w:rsidRPr="004E2663" w14:paraId="75847586" w14:textId="77777777" w:rsidTr="00DF657A">
        <w:trPr>
          <w:trHeight w:val="453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4FDF8F" w14:textId="77777777" w:rsidR="0047571D" w:rsidRPr="004E2663" w:rsidRDefault="0047571D" w:rsidP="0047571D">
            <w:pPr>
              <w:jc w:val="center"/>
              <w:rPr>
                <w:rFonts w:ascii="Arial Narrow" w:hAnsi="Arial Narrow"/>
                <w:noProof/>
              </w:rPr>
            </w:pPr>
          </w:p>
        </w:tc>
        <w:tc>
          <w:tcPr>
            <w:tcW w:w="521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4030B7" w14:textId="77777777" w:rsidR="0047571D" w:rsidRPr="004E2663" w:rsidRDefault="0047571D" w:rsidP="0047571D">
            <w:pPr>
              <w:jc w:val="left"/>
              <w:rPr>
                <w:rFonts w:ascii="Arial Narrow" w:hAnsi="Arial Narrow" w:cs="Arial"/>
                <w:b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99A60F" w14:textId="77777777" w:rsidR="0047571D" w:rsidRPr="004E2663" w:rsidRDefault="0047571D" w:rsidP="0047571D">
            <w:pPr>
              <w:spacing w:before="0"/>
              <w:ind w:left="720"/>
              <w:jc w:val="left"/>
              <w:rPr>
                <w:rFonts w:ascii="Arial Narrow" w:hAnsi="Arial Narrow" w:cs="Arial"/>
              </w:rPr>
            </w:pPr>
          </w:p>
        </w:tc>
      </w:tr>
      <w:tr w:rsidR="0047571D" w:rsidRPr="004E2663" w14:paraId="409E2018" w14:textId="77777777" w:rsidTr="00DF657A">
        <w:trPr>
          <w:trHeight w:val="453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9D7AFB" w14:textId="77777777" w:rsidR="0047571D" w:rsidRPr="004E2663" w:rsidRDefault="0047571D" w:rsidP="0047571D">
            <w:pPr>
              <w:jc w:val="center"/>
              <w:rPr>
                <w:rFonts w:ascii="Arial Narrow" w:hAnsi="Arial Narrow"/>
                <w:noProof/>
              </w:rPr>
            </w:pPr>
          </w:p>
        </w:tc>
        <w:tc>
          <w:tcPr>
            <w:tcW w:w="521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3DF34" w14:textId="77777777" w:rsidR="0047571D" w:rsidRPr="004E2663" w:rsidRDefault="0047571D" w:rsidP="0047571D">
            <w:pPr>
              <w:jc w:val="left"/>
              <w:rPr>
                <w:rFonts w:ascii="Arial Narrow" w:hAnsi="Arial Narrow" w:cs="Arial"/>
                <w:b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96A6" w14:textId="77777777" w:rsidR="0047571D" w:rsidRPr="004E2663" w:rsidRDefault="0047571D" w:rsidP="0047571D">
            <w:pPr>
              <w:spacing w:before="0"/>
              <w:ind w:left="720"/>
              <w:jc w:val="left"/>
              <w:rPr>
                <w:rFonts w:ascii="Arial Narrow" w:hAnsi="Arial Narrow" w:cs="Arial"/>
              </w:rPr>
            </w:pPr>
          </w:p>
        </w:tc>
      </w:tr>
    </w:tbl>
    <w:p w14:paraId="0D41FEA1" w14:textId="77777777" w:rsidR="0047571D" w:rsidRPr="004E2663" w:rsidRDefault="0047571D" w:rsidP="0047571D">
      <w:pPr>
        <w:ind w:hanging="142"/>
        <w:rPr>
          <w:rFonts w:ascii="Arial Narrow" w:hAnsi="Arial Narrow" w:cs="Arial"/>
        </w:rPr>
      </w:pPr>
    </w:p>
    <w:p w14:paraId="37D22C06" w14:textId="7BFCA8FB" w:rsidR="0047571D" w:rsidRPr="004E2663" w:rsidRDefault="0047571D" w:rsidP="0047571D">
      <w:pPr>
        <w:ind w:hanging="142"/>
        <w:rPr>
          <w:rFonts w:ascii="Arial Narrow" w:hAnsi="Arial Narrow" w:cs="Arial"/>
          <w:b/>
        </w:rPr>
      </w:pPr>
      <w:r w:rsidRPr="004E2663">
        <w:rPr>
          <w:rFonts w:ascii="Arial Narrow" w:hAnsi="Arial Narrow" w:cs="Arial"/>
          <w:b/>
        </w:rPr>
        <w:t xml:space="preserve">Koordinátor BOZP </w:t>
      </w:r>
      <w:r w:rsidR="00DF657A" w:rsidRPr="004E2663">
        <w:rPr>
          <w:rFonts w:ascii="Arial Narrow" w:hAnsi="Arial Narrow" w:cs="Arial"/>
          <w:b/>
        </w:rPr>
        <w:t>v</w:t>
      </w:r>
      <w:r w:rsidR="007F7CDA">
        <w:rPr>
          <w:rFonts w:ascii="Arial Narrow" w:hAnsi="Arial Narrow" w:cs="Arial"/>
          <w:b/>
        </w:rPr>
        <w:t> </w:t>
      </w:r>
      <w:r w:rsidR="00486327">
        <w:rPr>
          <w:rFonts w:ascii="Arial Narrow" w:hAnsi="Arial Narrow" w:cs="Arial"/>
          <w:b/>
        </w:rPr>
        <w:t>přípravě</w:t>
      </w:r>
      <w:r w:rsidR="007F7CDA">
        <w:rPr>
          <w:rFonts w:ascii="Arial Narrow" w:hAnsi="Arial Narrow" w:cs="Arial"/>
          <w:b/>
        </w:rPr>
        <w:t xml:space="preserve"> stavby</w:t>
      </w:r>
      <w:r w:rsidR="00DF657A" w:rsidRPr="004E2663">
        <w:rPr>
          <w:rFonts w:ascii="Arial Narrow" w:hAnsi="Arial Narrow" w:cs="Arial"/>
          <w:b/>
        </w:rPr>
        <w:t xml:space="preserve"> </w:t>
      </w:r>
      <w:r w:rsidRPr="004E2663">
        <w:rPr>
          <w:rFonts w:ascii="Arial Narrow" w:hAnsi="Arial Narrow" w:cs="Arial"/>
          <w:b/>
        </w:rPr>
        <w:t xml:space="preserve">– zpracovatel </w:t>
      </w:r>
      <w:r w:rsidR="00DF657A" w:rsidRPr="004E2663">
        <w:rPr>
          <w:rFonts w:ascii="Arial Narrow" w:hAnsi="Arial Narrow" w:cs="Arial"/>
          <w:b/>
        </w:rPr>
        <w:t>dokumentu</w:t>
      </w:r>
      <w:r w:rsidRPr="004E2663">
        <w:rPr>
          <w:rFonts w:ascii="Arial Narrow" w:hAnsi="Arial Narrow" w:cs="Arial"/>
          <w:b/>
        </w:rPr>
        <w:t>:</w:t>
      </w:r>
    </w:p>
    <w:tbl>
      <w:tblPr>
        <w:tblW w:w="10353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5103"/>
        <w:gridCol w:w="2693"/>
      </w:tblGrid>
      <w:tr w:rsidR="0047571D" w:rsidRPr="004E2663" w14:paraId="78715222" w14:textId="77777777" w:rsidTr="00DF657A">
        <w:trPr>
          <w:trHeight w:val="453"/>
        </w:trPr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EFAB3D" w14:textId="77777777" w:rsidR="0047571D" w:rsidRPr="004E2663" w:rsidRDefault="0047571D" w:rsidP="0047571D">
            <w:pPr>
              <w:spacing w:before="0" w:after="60"/>
              <w:rPr>
                <w:rFonts w:ascii="Arial Narrow" w:hAnsi="Arial Narrow" w:cs="Arial"/>
              </w:rPr>
            </w:pPr>
            <w:r w:rsidRPr="004E2663">
              <w:rPr>
                <w:rFonts w:ascii="Arial Narrow" w:hAnsi="Arial Narrow"/>
                <w:noProof/>
              </w:rPr>
              <w:drawing>
                <wp:anchor distT="0" distB="0" distL="114300" distR="114300" simplePos="0" relativeHeight="251658243" behindDoc="0" locked="0" layoutInCell="1" allowOverlap="1" wp14:anchorId="43CE4828" wp14:editId="7201180F">
                  <wp:simplePos x="0" y="0"/>
                  <wp:positionH relativeFrom="column">
                    <wp:posOffset>368935</wp:posOffset>
                  </wp:positionH>
                  <wp:positionV relativeFrom="paragraph">
                    <wp:posOffset>25400</wp:posOffset>
                  </wp:positionV>
                  <wp:extent cx="790575" cy="887095"/>
                  <wp:effectExtent l="0" t="0" r="9525" b="8255"/>
                  <wp:wrapNone/>
                  <wp:docPr id="107" name="Obráze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887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8FA75" w14:textId="77777777" w:rsidR="0047571D" w:rsidRPr="004E2663" w:rsidRDefault="0047571D" w:rsidP="00DF657A">
            <w:pPr>
              <w:pStyle w:val="Bezmezer"/>
              <w:spacing w:before="0" w:line="276" w:lineRule="auto"/>
              <w:jc w:val="left"/>
              <w:rPr>
                <w:rFonts w:ascii="Arial Narrow" w:hAnsi="Arial Narrow" w:cs="Arial"/>
                <w:b/>
                <w:sz w:val="20"/>
                <w:szCs w:val="20"/>
              </w:rPr>
            </w:pPr>
            <w:proofErr w:type="spellStart"/>
            <w:r w:rsidRPr="004E2663">
              <w:rPr>
                <w:rFonts w:ascii="Arial Narrow" w:hAnsi="Arial Narrow" w:cs="Arial"/>
                <w:b/>
                <w:sz w:val="20"/>
                <w:szCs w:val="20"/>
              </w:rPr>
              <w:t>Arrano</w:t>
            </w:r>
            <w:proofErr w:type="spellEnd"/>
            <w:r w:rsidRPr="004E2663">
              <w:rPr>
                <w:rFonts w:ascii="Arial Narrow" w:hAnsi="Arial Narrow" w:cs="Arial"/>
                <w:b/>
                <w:sz w:val="20"/>
                <w:szCs w:val="20"/>
              </w:rPr>
              <w:t xml:space="preserve"> Group s.r.o.</w:t>
            </w:r>
          </w:p>
          <w:p w14:paraId="26FD364B" w14:textId="161DC801" w:rsidR="0047571D" w:rsidRPr="004E2663" w:rsidRDefault="00510CEC" w:rsidP="00DF657A">
            <w:pPr>
              <w:pStyle w:val="Bezmezer"/>
              <w:spacing w:before="0" w:line="276" w:lineRule="auto"/>
              <w:jc w:val="left"/>
              <w:rPr>
                <w:rFonts w:ascii="Arial Narrow" w:hAnsi="Arial Narrow" w:cs="Arial"/>
                <w:sz w:val="20"/>
                <w:szCs w:val="20"/>
              </w:rPr>
            </w:pPr>
            <w:r w:rsidRPr="004E2663">
              <w:rPr>
                <w:rFonts w:ascii="Arial Narrow" w:hAnsi="Arial Narrow" w:cs="Arial"/>
                <w:sz w:val="20"/>
                <w:szCs w:val="20"/>
              </w:rPr>
              <w:t xml:space="preserve">Střední novosadská </w:t>
            </w:r>
            <w:r w:rsidR="00E148F8">
              <w:rPr>
                <w:rFonts w:ascii="Arial Narrow" w:hAnsi="Arial Narrow" w:cs="Arial"/>
                <w:sz w:val="20"/>
                <w:szCs w:val="20"/>
              </w:rPr>
              <w:t>7/</w:t>
            </w:r>
            <w:r w:rsidRPr="004E2663">
              <w:rPr>
                <w:rFonts w:ascii="Arial Narrow" w:hAnsi="Arial Narrow" w:cs="Arial"/>
                <w:sz w:val="20"/>
                <w:szCs w:val="20"/>
              </w:rPr>
              <w:t>10</w:t>
            </w:r>
          </w:p>
          <w:p w14:paraId="5B18A247" w14:textId="3E213EE0" w:rsidR="0047571D" w:rsidRPr="004E2663" w:rsidRDefault="0047571D" w:rsidP="00DF657A">
            <w:pPr>
              <w:pStyle w:val="Bezmezer"/>
              <w:spacing w:before="0" w:line="276" w:lineRule="auto"/>
              <w:jc w:val="left"/>
              <w:rPr>
                <w:rFonts w:ascii="Arial Narrow" w:hAnsi="Arial Narrow" w:cs="Arial"/>
                <w:sz w:val="20"/>
                <w:szCs w:val="20"/>
              </w:rPr>
            </w:pPr>
            <w:r w:rsidRPr="004E2663">
              <w:rPr>
                <w:rFonts w:ascii="Arial Narrow" w:hAnsi="Arial Narrow" w:cs="Arial"/>
                <w:sz w:val="20"/>
                <w:szCs w:val="20"/>
              </w:rPr>
              <w:t>779 00 Olomouc</w:t>
            </w:r>
          </w:p>
          <w:p w14:paraId="5B165F20" w14:textId="7155F8FF" w:rsidR="00632489" w:rsidRPr="004E2663" w:rsidRDefault="00DF657A" w:rsidP="00DF657A">
            <w:pPr>
              <w:pStyle w:val="Bezmezer"/>
              <w:spacing w:before="0" w:line="276" w:lineRule="auto"/>
              <w:jc w:val="left"/>
              <w:rPr>
                <w:rFonts w:ascii="Arial Narrow" w:hAnsi="Arial Narrow" w:cs="Arial"/>
                <w:sz w:val="20"/>
                <w:szCs w:val="20"/>
              </w:rPr>
            </w:pPr>
            <w:r w:rsidRPr="004E2663">
              <w:rPr>
                <w:rFonts w:ascii="Arial Narrow" w:hAnsi="Arial Narrow" w:cs="Arial"/>
                <w:sz w:val="20"/>
                <w:szCs w:val="20"/>
              </w:rPr>
              <w:t>IČ: 26792303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44C2698" w14:textId="77777777" w:rsidR="0047571D" w:rsidRPr="004E2663" w:rsidRDefault="0047571D" w:rsidP="0047571D">
            <w:pPr>
              <w:pStyle w:val="Bezmezer"/>
              <w:spacing w:line="276" w:lineRule="auto"/>
              <w:ind w:left="-97"/>
              <w:jc w:val="left"/>
              <w:rPr>
                <w:rFonts w:ascii="Arial Narrow" w:hAnsi="Arial Narrow" w:cs="Arial"/>
                <w:i/>
                <w:sz w:val="16"/>
                <w:szCs w:val="16"/>
              </w:rPr>
            </w:pPr>
            <w:r w:rsidRPr="004E2663">
              <w:rPr>
                <w:rFonts w:ascii="Arial Narrow" w:hAnsi="Arial Narrow" w:cs="Arial"/>
                <w:i/>
                <w:sz w:val="16"/>
                <w:szCs w:val="16"/>
              </w:rPr>
              <w:t>Vypracoval:</w:t>
            </w:r>
            <w:r w:rsidRPr="004E2663">
              <w:rPr>
                <w:rFonts w:ascii="Arial Narrow" w:hAnsi="Arial Narrow" w:cs="Arial"/>
                <w:i/>
                <w:color w:val="4D4D4D"/>
                <w:sz w:val="16"/>
                <w:szCs w:val="16"/>
              </w:rPr>
              <w:br/>
            </w:r>
            <w:r w:rsidRPr="004E2663">
              <w:rPr>
                <w:rFonts w:ascii="Arial Narrow" w:hAnsi="Arial Narrow" w:cs="Arial"/>
                <w:i/>
                <w:sz w:val="16"/>
                <w:szCs w:val="16"/>
              </w:rPr>
              <w:t>Jméno, příjmení, titul</w:t>
            </w:r>
          </w:p>
        </w:tc>
      </w:tr>
      <w:tr w:rsidR="0047571D" w:rsidRPr="004E2663" w14:paraId="6B7A4682" w14:textId="77777777" w:rsidTr="00CF029D">
        <w:trPr>
          <w:trHeight w:val="453"/>
        </w:trPr>
        <w:tc>
          <w:tcPr>
            <w:tcW w:w="2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68D60B" w14:textId="77777777" w:rsidR="0047571D" w:rsidRPr="004E2663" w:rsidRDefault="0047571D" w:rsidP="0047571D">
            <w:pPr>
              <w:spacing w:before="0" w:after="60"/>
              <w:rPr>
                <w:rFonts w:ascii="Arial Narrow" w:hAnsi="Arial Narrow"/>
                <w:noProof/>
              </w:rPr>
            </w:pPr>
          </w:p>
        </w:tc>
        <w:tc>
          <w:tcPr>
            <w:tcW w:w="510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828DC" w14:textId="77777777" w:rsidR="0047571D" w:rsidRPr="004E2663" w:rsidRDefault="0047571D" w:rsidP="0047571D">
            <w:pPr>
              <w:pStyle w:val="Bezmezer"/>
              <w:spacing w:line="276" w:lineRule="auto"/>
              <w:jc w:val="left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37430A1" w14:textId="77777777" w:rsidR="0047571D" w:rsidRPr="004E2663" w:rsidRDefault="00510CEC" w:rsidP="0047571D">
            <w:pPr>
              <w:pStyle w:val="Bezmezer"/>
              <w:spacing w:line="276" w:lineRule="auto"/>
              <w:jc w:val="left"/>
              <w:rPr>
                <w:rFonts w:ascii="Arial Narrow" w:hAnsi="Arial Narrow" w:cs="Arial"/>
                <w:b/>
                <w:color w:val="4D4D4D"/>
                <w:sz w:val="20"/>
              </w:rPr>
            </w:pPr>
            <w:r w:rsidRPr="004E2663">
              <w:rPr>
                <w:rFonts w:ascii="Arial Narrow" w:hAnsi="Arial Narrow" w:cs="Arial"/>
                <w:b/>
                <w:sz w:val="20"/>
              </w:rPr>
              <w:t>Pavel Prokopius</w:t>
            </w:r>
          </w:p>
        </w:tc>
      </w:tr>
      <w:tr w:rsidR="0047571D" w:rsidRPr="004E2663" w14:paraId="143AC6E6" w14:textId="77777777" w:rsidTr="00CF029D">
        <w:trPr>
          <w:trHeight w:val="453"/>
        </w:trPr>
        <w:tc>
          <w:tcPr>
            <w:tcW w:w="2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EFE801" w14:textId="77777777" w:rsidR="0047571D" w:rsidRPr="004E2663" w:rsidRDefault="0047571D" w:rsidP="0047571D">
            <w:pPr>
              <w:spacing w:before="0" w:after="60"/>
              <w:rPr>
                <w:rFonts w:ascii="Arial Narrow" w:hAnsi="Arial Narrow"/>
                <w:noProof/>
              </w:rPr>
            </w:pPr>
          </w:p>
        </w:tc>
        <w:tc>
          <w:tcPr>
            <w:tcW w:w="510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45517" w14:textId="77777777" w:rsidR="0047571D" w:rsidRPr="004E2663" w:rsidRDefault="0047571D" w:rsidP="0047571D">
            <w:pPr>
              <w:pStyle w:val="Bezmezer"/>
              <w:spacing w:line="276" w:lineRule="auto"/>
              <w:jc w:val="left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D612E51" w14:textId="77777777" w:rsidR="0047571D" w:rsidRPr="004E2663" w:rsidRDefault="0047571D" w:rsidP="0047571D">
            <w:pPr>
              <w:pStyle w:val="Bezmezer"/>
              <w:spacing w:line="276" w:lineRule="auto"/>
              <w:jc w:val="left"/>
              <w:rPr>
                <w:rFonts w:ascii="Arial Narrow" w:hAnsi="Arial Narrow" w:cs="Arial"/>
                <w:i/>
                <w:color w:val="4D4D4D"/>
                <w:sz w:val="16"/>
                <w:szCs w:val="16"/>
              </w:rPr>
            </w:pPr>
            <w:r w:rsidRPr="004E2663">
              <w:rPr>
                <w:rFonts w:ascii="Arial Narrow" w:hAnsi="Arial Narrow" w:cs="Arial"/>
                <w:i/>
                <w:sz w:val="16"/>
                <w:szCs w:val="16"/>
              </w:rPr>
              <w:t>Podpis</w:t>
            </w:r>
            <w:r w:rsidR="00F91AD5" w:rsidRPr="004E2663">
              <w:rPr>
                <w:rFonts w:ascii="Arial Narrow" w:hAnsi="Arial Narrow" w:cs="Arial"/>
                <w:i/>
                <w:noProof/>
                <w:sz w:val="16"/>
                <w:szCs w:val="16"/>
              </w:rPr>
              <w:drawing>
                <wp:anchor distT="0" distB="0" distL="114300" distR="114300" simplePos="0" relativeHeight="251658244" behindDoc="1" locked="0" layoutInCell="1" allowOverlap="1" wp14:anchorId="7D3358DE" wp14:editId="35E54206">
                  <wp:simplePos x="0" y="0"/>
                  <wp:positionH relativeFrom="column">
                    <wp:posOffset>311785</wp:posOffset>
                  </wp:positionH>
                  <wp:positionV relativeFrom="paragraph">
                    <wp:posOffset>77470</wp:posOffset>
                  </wp:positionV>
                  <wp:extent cx="1029600" cy="748800"/>
                  <wp:effectExtent l="0" t="0" r="0" b="0"/>
                  <wp:wrapNone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600" cy="748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47571D" w:rsidRPr="004E2663" w14:paraId="78C9C02A" w14:textId="77777777" w:rsidTr="00CF029D">
        <w:trPr>
          <w:trHeight w:val="916"/>
        </w:trPr>
        <w:tc>
          <w:tcPr>
            <w:tcW w:w="2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ED2791" w14:textId="77777777" w:rsidR="0047571D" w:rsidRPr="004E2663" w:rsidRDefault="0047571D" w:rsidP="0047571D">
            <w:pPr>
              <w:spacing w:before="0" w:after="60"/>
              <w:rPr>
                <w:rFonts w:ascii="Arial Narrow" w:hAnsi="Arial Narrow"/>
                <w:noProof/>
              </w:rPr>
            </w:pPr>
          </w:p>
        </w:tc>
        <w:tc>
          <w:tcPr>
            <w:tcW w:w="510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3C07C" w14:textId="77777777" w:rsidR="0047571D" w:rsidRPr="004E2663" w:rsidRDefault="0047571D" w:rsidP="0047571D">
            <w:pPr>
              <w:pStyle w:val="Bezmezer"/>
              <w:spacing w:line="276" w:lineRule="auto"/>
              <w:jc w:val="left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14:paraId="56CC5AF1" w14:textId="77777777" w:rsidR="0047571D" w:rsidRPr="004E2663" w:rsidRDefault="0047571D" w:rsidP="0047571D">
            <w:pPr>
              <w:pStyle w:val="Bezmezer"/>
              <w:spacing w:line="276" w:lineRule="auto"/>
              <w:jc w:val="left"/>
              <w:rPr>
                <w:rFonts w:ascii="Arial Narrow" w:hAnsi="Arial Narrow"/>
                <w:color w:val="4D4D4D"/>
              </w:rPr>
            </w:pPr>
          </w:p>
        </w:tc>
      </w:tr>
    </w:tbl>
    <w:p w14:paraId="6EDE0BAF" w14:textId="77777777" w:rsidR="0047571D" w:rsidRPr="004E2663" w:rsidRDefault="0047571D" w:rsidP="0047571D">
      <w:pPr>
        <w:ind w:hanging="142"/>
        <w:rPr>
          <w:rFonts w:ascii="Arial Narrow" w:hAnsi="Arial Narrow" w:cs="Arial"/>
        </w:rPr>
      </w:pPr>
    </w:p>
    <w:p w14:paraId="57731F4D" w14:textId="77777777" w:rsidR="0047571D" w:rsidRPr="004E2663" w:rsidRDefault="0047571D" w:rsidP="0047571D">
      <w:pPr>
        <w:ind w:hanging="142"/>
        <w:rPr>
          <w:rFonts w:ascii="Arial Narrow" w:hAnsi="Arial Narrow" w:cs="Arial"/>
          <w:b/>
        </w:rPr>
      </w:pPr>
      <w:r w:rsidRPr="004E2663">
        <w:rPr>
          <w:rFonts w:ascii="Arial Narrow" w:hAnsi="Arial Narrow" w:cs="Arial"/>
          <w:b/>
        </w:rPr>
        <w:t>Projektant:</w:t>
      </w:r>
    </w:p>
    <w:tbl>
      <w:tblPr>
        <w:tblW w:w="103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3"/>
        <w:gridCol w:w="7654"/>
      </w:tblGrid>
      <w:tr w:rsidR="0047571D" w:rsidRPr="004E2663" w14:paraId="3ABB69C4" w14:textId="77777777" w:rsidTr="00510CEC">
        <w:trPr>
          <w:trHeight w:val="2088"/>
        </w:trPr>
        <w:tc>
          <w:tcPr>
            <w:tcW w:w="2723" w:type="dxa"/>
            <w:vAlign w:val="center"/>
          </w:tcPr>
          <w:p w14:paraId="7684A802" w14:textId="77777777" w:rsidR="0047571D" w:rsidRPr="004E2663" w:rsidRDefault="008152BE" w:rsidP="00CF029D">
            <w:pPr>
              <w:spacing w:before="0" w:line="240" w:lineRule="auto"/>
              <w:jc w:val="center"/>
              <w:rPr>
                <w:rFonts w:ascii="Arial Narrow" w:hAnsi="Arial Narrow"/>
                <w:sz w:val="24"/>
              </w:rPr>
            </w:pPr>
            <w:r w:rsidRPr="004E2663">
              <w:rPr>
                <w:rFonts w:ascii="Arial Narrow" w:hAnsi="Arial Narrow" w:cs="Arial"/>
                <w:noProof/>
                <w:color w:val="555555"/>
                <w:szCs w:val="20"/>
              </w:rPr>
              <w:drawing>
                <wp:anchor distT="0" distB="0" distL="114300" distR="114300" simplePos="0" relativeHeight="251658242" behindDoc="0" locked="0" layoutInCell="1" allowOverlap="1" wp14:anchorId="37229FF2" wp14:editId="465ED07E">
                  <wp:simplePos x="0" y="0"/>
                  <wp:positionH relativeFrom="column">
                    <wp:posOffset>4276725</wp:posOffset>
                  </wp:positionH>
                  <wp:positionV relativeFrom="paragraph">
                    <wp:posOffset>7979410</wp:posOffset>
                  </wp:positionV>
                  <wp:extent cx="954405" cy="402590"/>
                  <wp:effectExtent l="0" t="0" r="0" b="0"/>
                  <wp:wrapNone/>
                  <wp:docPr id="54" name="Obrázek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402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E2663">
              <w:rPr>
                <w:rFonts w:ascii="Arial Narrow" w:hAnsi="Arial Narrow" w:cs="Arial"/>
                <w:noProof/>
                <w:color w:val="555555"/>
                <w:szCs w:val="20"/>
              </w:rPr>
              <w:drawing>
                <wp:anchor distT="0" distB="0" distL="114300" distR="114300" simplePos="0" relativeHeight="251658241" behindDoc="0" locked="0" layoutInCell="1" allowOverlap="1" wp14:anchorId="3E7159D9" wp14:editId="1D90BF23">
                  <wp:simplePos x="0" y="0"/>
                  <wp:positionH relativeFrom="column">
                    <wp:posOffset>4276725</wp:posOffset>
                  </wp:positionH>
                  <wp:positionV relativeFrom="paragraph">
                    <wp:posOffset>7979410</wp:posOffset>
                  </wp:positionV>
                  <wp:extent cx="954405" cy="402590"/>
                  <wp:effectExtent l="0" t="0" r="0" b="0"/>
                  <wp:wrapNone/>
                  <wp:docPr id="53" name="Obrázek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402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81456" w:rsidRPr="004E2663">
              <w:rPr>
                <w:rFonts w:ascii="Arial Narrow" w:hAnsi="Arial Narrow"/>
                <w:noProof/>
                <w:sz w:val="24"/>
              </w:rPr>
              <w:drawing>
                <wp:inline distT="0" distB="0" distL="0" distR="0" wp14:anchorId="55016B5E" wp14:editId="3280E431">
                  <wp:extent cx="1078865" cy="518160"/>
                  <wp:effectExtent l="0" t="0" r="6985" b="0"/>
                  <wp:docPr id="5" name="Obráze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8865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A2E492A" w14:textId="77777777" w:rsidR="0047571D" w:rsidRPr="004E2663" w:rsidRDefault="0047571D" w:rsidP="00CF029D">
            <w:pPr>
              <w:ind w:hanging="11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7654" w:type="dxa"/>
          </w:tcPr>
          <w:p w14:paraId="3CB9B496" w14:textId="77777777" w:rsidR="0047571D" w:rsidRPr="004E2663" w:rsidRDefault="0047571D" w:rsidP="0047571D">
            <w:pPr>
              <w:spacing w:before="0"/>
              <w:rPr>
                <w:rFonts w:ascii="Arial Narrow" w:hAnsi="Arial Narrow" w:cs="Arial"/>
                <w:b/>
                <w:bCs/>
              </w:rPr>
            </w:pPr>
          </w:p>
          <w:p w14:paraId="3B51C0A6" w14:textId="77777777" w:rsidR="0047571D" w:rsidRPr="004E2663" w:rsidRDefault="0047571D" w:rsidP="0047571D">
            <w:pPr>
              <w:tabs>
                <w:tab w:val="left" w:pos="5760"/>
              </w:tabs>
              <w:spacing w:before="0"/>
              <w:rPr>
                <w:rFonts w:ascii="Arial Narrow" w:hAnsi="Arial Narrow" w:cs="Arial"/>
                <w:b/>
                <w:bCs/>
              </w:rPr>
            </w:pPr>
          </w:p>
          <w:p w14:paraId="4A587832" w14:textId="77777777" w:rsidR="00981456" w:rsidRPr="004E2663" w:rsidRDefault="00981456" w:rsidP="00981456">
            <w:pPr>
              <w:spacing w:before="0"/>
              <w:rPr>
                <w:rFonts w:ascii="Arial Narrow" w:hAnsi="Arial Narrow" w:cs="Arial"/>
                <w:b/>
                <w:bCs/>
                <w:szCs w:val="20"/>
              </w:rPr>
            </w:pPr>
            <w:r w:rsidRPr="004E2663">
              <w:rPr>
                <w:rFonts w:ascii="Arial Narrow" w:hAnsi="Arial Narrow" w:cs="Arial"/>
                <w:b/>
                <w:bCs/>
                <w:szCs w:val="20"/>
              </w:rPr>
              <w:t>KTA technika s.r.o.</w:t>
            </w:r>
          </w:p>
          <w:p w14:paraId="3F07F27A" w14:textId="77777777" w:rsidR="00981456" w:rsidRPr="004E2663" w:rsidRDefault="00981456" w:rsidP="00981456">
            <w:pPr>
              <w:spacing w:before="0"/>
              <w:rPr>
                <w:rFonts w:ascii="Arial Narrow" w:hAnsi="Arial Narrow" w:cs="Arial"/>
                <w:bCs/>
                <w:szCs w:val="20"/>
              </w:rPr>
            </w:pPr>
            <w:r w:rsidRPr="004E2663">
              <w:rPr>
                <w:rFonts w:ascii="Arial Narrow" w:hAnsi="Arial Narrow" w:cs="Arial"/>
                <w:bCs/>
                <w:szCs w:val="20"/>
              </w:rPr>
              <w:t xml:space="preserve">Klatovská 100, </w:t>
            </w:r>
          </w:p>
          <w:p w14:paraId="2EEE03C5" w14:textId="77777777" w:rsidR="00981456" w:rsidRPr="004E2663" w:rsidRDefault="00981456" w:rsidP="00981456">
            <w:pPr>
              <w:spacing w:before="0"/>
              <w:rPr>
                <w:rFonts w:ascii="Arial Narrow" w:hAnsi="Arial Narrow" w:cs="Arial"/>
                <w:bCs/>
                <w:szCs w:val="20"/>
              </w:rPr>
            </w:pPr>
            <w:r w:rsidRPr="004E2663">
              <w:rPr>
                <w:rFonts w:ascii="Arial Narrow" w:hAnsi="Arial Narrow" w:cs="Arial"/>
                <w:bCs/>
                <w:szCs w:val="20"/>
              </w:rPr>
              <w:t>301 00 Plzeň</w:t>
            </w:r>
          </w:p>
          <w:p w14:paraId="7C13610C" w14:textId="77777777" w:rsidR="0047571D" w:rsidRPr="004E2663" w:rsidRDefault="00981456" w:rsidP="00981456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Arial Narrow" w:eastAsiaTheme="minorHAnsi" w:hAnsi="Arial Narrow" w:cs="Arial"/>
                <w:color w:val="000000"/>
                <w:szCs w:val="20"/>
                <w:lang w:eastAsia="en-US"/>
              </w:rPr>
            </w:pPr>
            <w:r w:rsidRPr="004E2663">
              <w:rPr>
                <w:rFonts w:ascii="Arial Narrow" w:hAnsi="Arial Narrow" w:cs="Arial"/>
                <w:bCs/>
                <w:szCs w:val="20"/>
              </w:rPr>
              <w:t>IČ: 62618911</w:t>
            </w:r>
          </w:p>
          <w:p w14:paraId="0E7F0A50" w14:textId="77777777" w:rsidR="0047571D" w:rsidRPr="004E2663" w:rsidRDefault="0047571D" w:rsidP="0047571D">
            <w:pPr>
              <w:ind w:hanging="11"/>
              <w:rPr>
                <w:rFonts w:ascii="Arial Narrow" w:hAnsi="Arial Narrow" w:cs="Arial"/>
              </w:rPr>
            </w:pPr>
          </w:p>
        </w:tc>
      </w:tr>
    </w:tbl>
    <w:p w14:paraId="42D561B7" w14:textId="77777777" w:rsidR="0047571D" w:rsidRPr="004E2663" w:rsidRDefault="0047571D" w:rsidP="0047571D">
      <w:pPr>
        <w:ind w:hanging="142"/>
        <w:rPr>
          <w:rFonts w:ascii="Arial Narrow" w:hAnsi="Arial Narrow" w:cs="Arial"/>
        </w:rPr>
      </w:pPr>
    </w:p>
    <w:p w14:paraId="0F127756" w14:textId="77777777" w:rsidR="0047571D" w:rsidRPr="004E2663" w:rsidRDefault="0047571D" w:rsidP="0047571D">
      <w:pPr>
        <w:rPr>
          <w:rFonts w:ascii="Arial Narrow" w:hAnsi="Arial Narrow" w:cs="Arial"/>
          <w:b/>
          <w:sz w:val="12"/>
          <w:szCs w:val="12"/>
        </w:rPr>
      </w:pPr>
      <w:r w:rsidRPr="004E2663">
        <w:rPr>
          <w:rFonts w:ascii="Arial Narrow" w:hAnsi="Arial Narrow" w:cs="Arial"/>
          <w:b/>
          <w:sz w:val="12"/>
          <w:szCs w:val="12"/>
        </w:rPr>
        <w:t>DOKUMENT LZE UŽÍVAT POUZE VE SMYSLU PŘÍSLUŠNÉ SMLOUVY O DÍLO. ŽÁDNÁ JEHO ČÁST NEMŮŽE BÝT DLE ZÁKONA č.121/2000 Sb. KOPÍROVÁNA NEBO JINÝM ZPŮSOBEM ROZŠIŘOVÁNA BEZ SOUHLASU ARRANO GROUP S.R.O.</w:t>
      </w:r>
    </w:p>
    <w:p w14:paraId="5278C727" w14:textId="77777777" w:rsidR="00B14CCA" w:rsidRDefault="00B14CCA" w:rsidP="00C83911"/>
    <w:p w14:paraId="7E7D03BF" w14:textId="77777777" w:rsidR="003B68E0" w:rsidRPr="00C83911" w:rsidRDefault="003B68E0" w:rsidP="00C83911"/>
    <w:p w14:paraId="1D05BBC3" w14:textId="77777777" w:rsidR="00F26A79" w:rsidRDefault="00F26A79" w:rsidP="00C83911"/>
    <w:p w14:paraId="0000E79C" w14:textId="77777777" w:rsidR="00981456" w:rsidRDefault="00981456" w:rsidP="00C83911"/>
    <w:p w14:paraId="3DC1EEE3" w14:textId="77777777" w:rsidR="002C7FDC" w:rsidRDefault="002C7FDC" w:rsidP="00C83911"/>
    <w:p w14:paraId="53F6628A" w14:textId="77777777" w:rsidR="00DF657A" w:rsidRPr="00C83911" w:rsidRDefault="00DF657A" w:rsidP="00C83911">
      <w:pPr>
        <w:sectPr w:rsidR="00DF657A" w:rsidRPr="00C83911" w:rsidSect="00AB010B">
          <w:pgSz w:w="11906" w:h="16838"/>
          <w:pgMar w:top="709" w:right="1417" w:bottom="1417" w:left="993" w:header="708" w:footer="708" w:gutter="0"/>
          <w:cols w:space="708"/>
          <w:docGrid w:linePitch="360"/>
        </w:sectPr>
      </w:pPr>
    </w:p>
    <w:sdt>
      <w:sdtPr>
        <w:rPr>
          <w:rFonts w:ascii="Arial Narrow" w:eastAsia="Times New Roman" w:hAnsi="Arial Narrow"/>
          <w:b w:val="0"/>
          <w:noProof w:val="0"/>
          <w:sz w:val="18"/>
        </w:rPr>
        <w:id w:val="-1535029911"/>
        <w:docPartObj>
          <w:docPartGallery w:val="Table of Contents"/>
          <w:docPartUnique/>
        </w:docPartObj>
      </w:sdtPr>
      <w:sdtEndPr>
        <w:rPr>
          <w:rFonts w:eastAsiaTheme="majorEastAsia"/>
          <w:b/>
          <w:bCs/>
          <w:noProof/>
          <w:sz w:val="20"/>
        </w:rPr>
      </w:sdtEndPr>
      <w:sdtContent>
        <w:p w14:paraId="2E2F3B39" w14:textId="77777777" w:rsidR="001523FC" w:rsidRPr="004E2663" w:rsidRDefault="002C7FDC">
          <w:pPr>
            <w:pStyle w:val="Obsah1"/>
            <w:rPr>
              <w:rFonts w:ascii="Arial Narrow" w:eastAsia="Times New Roman" w:hAnsi="Arial Narrow"/>
              <w:noProof w:val="0"/>
            </w:rPr>
          </w:pPr>
          <w:r w:rsidRPr="004E2663">
            <w:rPr>
              <w:rFonts w:ascii="Arial Narrow" w:eastAsia="Times New Roman" w:hAnsi="Arial Narrow"/>
              <w:noProof w:val="0"/>
            </w:rPr>
            <w:t>Obsah</w:t>
          </w:r>
        </w:p>
        <w:p w14:paraId="64FFD38B" w14:textId="77777777" w:rsidR="00981456" w:rsidRPr="004E2663" w:rsidRDefault="00981456" w:rsidP="00981456">
          <w:pPr>
            <w:rPr>
              <w:rFonts w:ascii="Arial Narrow" w:hAnsi="Arial Narrow"/>
            </w:rPr>
          </w:pPr>
        </w:p>
        <w:p w14:paraId="78644F35" w14:textId="2AF8264A" w:rsidR="002A2C0F" w:rsidRDefault="00C83911">
          <w:pPr>
            <w:pStyle w:val="Obsah1"/>
            <w:rPr>
              <w:rFonts w:asciiTheme="minorHAnsi" w:eastAsiaTheme="minorEastAsia" w:hAnsiTheme="minorHAnsi" w:cstheme="minorBidi"/>
              <w:b w:val="0"/>
              <w:kern w:val="2"/>
              <w:sz w:val="24"/>
              <w14:ligatures w14:val="standardContextual"/>
            </w:rPr>
          </w:pPr>
          <w:r w:rsidRPr="004E2663">
            <w:rPr>
              <w:rFonts w:ascii="Arial Narrow" w:hAnsi="Arial Narrow"/>
            </w:rPr>
            <w:fldChar w:fldCharType="begin"/>
          </w:r>
          <w:r w:rsidRPr="004E2663">
            <w:rPr>
              <w:rFonts w:ascii="Arial Narrow" w:hAnsi="Arial Narrow"/>
            </w:rPr>
            <w:instrText xml:space="preserve"> TOC \o "1-3" \h \z \u </w:instrText>
          </w:r>
          <w:r w:rsidRPr="004E2663">
            <w:rPr>
              <w:rFonts w:ascii="Arial Narrow" w:hAnsi="Arial Narrow"/>
            </w:rPr>
            <w:fldChar w:fldCharType="separate"/>
          </w:r>
          <w:hyperlink w:anchor="_Toc195123463" w:history="1">
            <w:r w:rsidR="002A2C0F" w:rsidRPr="0054110F">
              <w:rPr>
                <w:rStyle w:val="Hypertextovodkaz"/>
                <w:rFonts w:ascii="Arial Narrow" w:hAnsi="Arial Narrow"/>
              </w:rPr>
              <w:t>Legenda zkratek, používaných u staveb na dráze</w:t>
            </w:r>
            <w:r w:rsidR="002A2C0F">
              <w:rPr>
                <w:webHidden/>
              </w:rPr>
              <w:tab/>
            </w:r>
            <w:r w:rsidR="002A2C0F">
              <w:rPr>
                <w:webHidden/>
              </w:rPr>
              <w:fldChar w:fldCharType="begin"/>
            </w:r>
            <w:r w:rsidR="002A2C0F">
              <w:rPr>
                <w:webHidden/>
              </w:rPr>
              <w:instrText xml:space="preserve"> PAGEREF _Toc195123463 \h </w:instrText>
            </w:r>
            <w:r w:rsidR="002A2C0F">
              <w:rPr>
                <w:webHidden/>
              </w:rPr>
            </w:r>
            <w:r w:rsidR="002A2C0F">
              <w:rPr>
                <w:webHidden/>
              </w:rPr>
              <w:fldChar w:fldCharType="separate"/>
            </w:r>
            <w:r w:rsidR="002958E0">
              <w:rPr>
                <w:webHidden/>
              </w:rPr>
              <w:t>3</w:t>
            </w:r>
            <w:r w:rsidR="002A2C0F">
              <w:rPr>
                <w:webHidden/>
              </w:rPr>
              <w:fldChar w:fldCharType="end"/>
            </w:r>
          </w:hyperlink>
        </w:p>
        <w:p w14:paraId="3B3FAEDF" w14:textId="10AB12D0" w:rsidR="002A2C0F" w:rsidRDefault="002A2C0F">
          <w:pPr>
            <w:pStyle w:val="Obsah1"/>
            <w:rPr>
              <w:rFonts w:asciiTheme="minorHAnsi" w:eastAsiaTheme="minorEastAsia" w:hAnsiTheme="minorHAnsi" w:cstheme="minorBidi"/>
              <w:b w:val="0"/>
              <w:kern w:val="2"/>
              <w:sz w:val="24"/>
              <w14:ligatures w14:val="standardContextual"/>
            </w:rPr>
          </w:pPr>
          <w:hyperlink w:anchor="_Toc195123464" w:history="1">
            <w:r w:rsidRPr="0054110F">
              <w:rPr>
                <w:rStyle w:val="Hypertextovodkaz"/>
              </w:rPr>
              <w:t>Úvod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_Toc195123464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958E0"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15247C5A" w14:textId="4E1811C7" w:rsidR="002A2C0F" w:rsidRDefault="002A2C0F">
          <w:pPr>
            <w:pStyle w:val="Obsah1"/>
            <w:rPr>
              <w:rFonts w:asciiTheme="minorHAnsi" w:eastAsiaTheme="minorEastAsia" w:hAnsiTheme="minorHAnsi" w:cstheme="minorBidi"/>
              <w:b w:val="0"/>
              <w:kern w:val="2"/>
              <w:sz w:val="24"/>
              <w14:ligatures w14:val="standardContextual"/>
            </w:rPr>
          </w:pPr>
          <w:hyperlink w:anchor="_Toc195123465" w:history="1">
            <w:r w:rsidRPr="0054110F">
              <w:rPr>
                <w:rStyle w:val="Hypertextovodkaz"/>
                <w:rFonts w:eastAsiaTheme="minorHAnsi"/>
                <w:lang w:eastAsia="en-US"/>
              </w:rPr>
              <w:t>1.</w:t>
            </w:r>
            <w:r>
              <w:rPr>
                <w:rFonts w:asciiTheme="minorHAnsi" w:eastAsiaTheme="minorEastAsia" w:hAnsiTheme="minorHAnsi" w:cstheme="minorBidi"/>
                <w:b w:val="0"/>
                <w:kern w:val="2"/>
                <w:sz w:val="24"/>
                <w14:ligatures w14:val="standardContextual"/>
              </w:rPr>
              <w:tab/>
            </w:r>
            <w:r w:rsidRPr="0054110F">
              <w:rPr>
                <w:rStyle w:val="Hypertextovodkaz"/>
                <w:rFonts w:eastAsiaTheme="minorHAnsi"/>
                <w:lang w:eastAsia="en-US"/>
              </w:rPr>
              <w:t>Práce při údržbě stavby a jejího technického vybavení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_Toc195123465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958E0"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33C34C48" w14:textId="14DD0FE5" w:rsidR="002A2C0F" w:rsidRDefault="002A2C0F">
          <w:pPr>
            <w:pStyle w:val="Obsah1"/>
            <w:rPr>
              <w:rFonts w:asciiTheme="minorHAnsi" w:eastAsiaTheme="minorEastAsia" w:hAnsiTheme="minorHAnsi" w:cstheme="minorBidi"/>
              <w:b w:val="0"/>
              <w:kern w:val="2"/>
              <w:sz w:val="24"/>
              <w14:ligatures w14:val="standardContextual"/>
            </w:rPr>
          </w:pPr>
          <w:hyperlink w:anchor="_Toc195123466" w:history="1">
            <w:r w:rsidRPr="0054110F">
              <w:rPr>
                <w:rStyle w:val="Hypertextovodkaz"/>
              </w:rPr>
              <w:t>2.</w:t>
            </w:r>
            <w:r>
              <w:rPr>
                <w:rFonts w:asciiTheme="minorHAnsi" w:eastAsiaTheme="minorEastAsia" w:hAnsiTheme="minorHAnsi" w:cstheme="minorBidi"/>
                <w:b w:val="0"/>
                <w:kern w:val="2"/>
                <w:sz w:val="24"/>
                <w14:ligatures w14:val="standardContextual"/>
              </w:rPr>
              <w:tab/>
            </w:r>
            <w:r w:rsidRPr="0054110F">
              <w:rPr>
                <w:rStyle w:val="Hypertextovodkaz"/>
              </w:rPr>
              <w:t>Základní povinnosti zhotovitele při údržbě stavby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_Toc195123466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958E0"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665239D9" w14:textId="3EE0B0FD" w:rsidR="002A2C0F" w:rsidRDefault="002A2C0F">
          <w:pPr>
            <w:pStyle w:val="Obsah1"/>
            <w:rPr>
              <w:rFonts w:asciiTheme="minorHAnsi" w:eastAsiaTheme="minorEastAsia" w:hAnsiTheme="minorHAnsi" w:cstheme="minorBidi"/>
              <w:b w:val="0"/>
              <w:kern w:val="2"/>
              <w:sz w:val="24"/>
              <w14:ligatures w14:val="standardContextual"/>
            </w:rPr>
          </w:pPr>
          <w:hyperlink w:anchor="_Toc195123467" w:history="1">
            <w:r w:rsidRPr="0054110F">
              <w:rPr>
                <w:rStyle w:val="Hypertextovodkaz"/>
              </w:rPr>
              <w:t>3.</w:t>
            </w:r>
            <w:r>
              <w:rPr>
                <w:rFonts w:asciiTheme="minorHAnsi" w:eastAsiaTheme="minorEastAsia" w:hAnsiTheme="minorHAnsi" w:cstheme="minorBidi"/>
                <w:b w:val="0"/>
                <w:kern w:val="2"/>
                <w:sz w:val="24"/>
                <w14:ligatures w14:val="standardContextual"/>
              </w:rPr>
              <w:tab/>
            </w:r>
            <w:r w:rsidRPr="0054110F">
              <w:rPr>
                <w:rStyle w:val="Hypertextovodkaz"/>
              </w:rPr>
              <w:t>Práce a povinnosti zaměstnanců cizích právnických a fyzických osob v prostorách železniční dopravní cesty z hlediska BOZP dle předpisů SŽ Bp1 a SŽ Bp3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_Toc195123467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958E0"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7B8235E9" w14:textId="154B6569" w:rsidR="002A2C0F" w:rsidRDefault="002A2C0F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5123468" w:history="1">
            <w:r w:rsidRPr="0054110F">
              <w:rPr>
                <w:rStyle w:val="Hypertextovodkaz"/>
                <w:rFonts w:ascii="Arial Narrow" w:eastAsiaTheme="majorEastAsia" w:hAnsi="Arial Narrow"/>
                <w:noProof/>
              </w:rPr>
              <w:t>Základní principy bezpečnosti a ochrany zdraví při činnostech, pohybu a pobytu v prostorách Správy železnic nebo na dráze provozované Správou železnic (SŽ Bp1 – část druhá)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_Toc195123468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958E0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5B240E" w14:textId="687FD366" w:rsidR="002A2C0F" w:rsidRDefault="002A2C0F">
          <w:pPr>
            <w:pStyle w:val="Obsah1"/>
            <w:rPr>
              <w:rFonts w:asciiTheme="minorHAnsi" w:eastAsiaTheme="minorEastAsia" w:hAnsiTheme="minorHAnsi" w:cstheme="minorBidi"/>
              <w:b w:val="0"/>
              <w:kern w:val="2"/>
              <w:sz w:val="24"/>
              <w14:ligatures w14:val="standardContextual"/>
            </w:rPr>
          </w:pPr>
          <w:hyperlink w:anchor="_Toc195123469" w:history="1">
            <w:r w:rsidRPr="0054110F">
              <w:rPr>
                <w:rStyle w:val="Hypertextovodkaz"/>
              </w:rPr>
              <w:t>4.</w:t>
            </w:r>
            <w:r>
              <w:rPr>
                <w:rFonts w:asciiTheme="minorHAnsi" w:eastAsiaTheme="minorEastAsia" w:hAnsiTheme="minorHAnsi" w:cstheme="minorBidi"/>
                <w:b w:val="0"/>
                <w:kern w:val="2"/>
                <w:sz w:val="24"/>
                <w14:ligatures w14:val="standardContextual"/>
              </w:rPr>
              <w:tab/>
            </w:r>
            <w:r w:rsidRPr="0054110F">
              <w:rPr>
                <w:rStyle w:val="Hypertextovodkaz"/>
              </w:rPr>
              <w:t>Odborná způsobilost dle předpisu SŽ Zam1 – o odborné způsobilosti osob při provozování dráhy a drážní dopravy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_Toc195123469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958E0"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3C830307" w14:textId="7CFB40CE" w:rsidR="002A2C0F" w:rsidRDefault="002A2C0F">
          <w:pPr>
            <w:pStyle w:val="Obsah1"/>
            <w:rPr>
              <w:rFonts w:asciiTheme="minorHAnsi" w:eastAsiaTheme="minorEastAsia" w:hAnsiTheme="minorHAnsi" w:cstheme="minorBidi"/>
              <w:b w:val="0"/>
              <w:kern w:val="2"/>
              <w:sz w:val="24"/>
              <w14:ligatures w14:val="standardContextual"/>
            </w:rPr>
          </w:pPr>
          <w:hyperlink w:anchor="_Toc195123470" w:history="1">
            <w:r w:rsidRPr="0054110F">
              <w:rPr>
                <w:rStyle w:val="Hypertextovodkaz"/>
              </w:rPr>
              <w:t>5.</w:t>
            </w:r>
            <w:r>
              <w:rPr>
                <w:rFonts w:asciiTheme="minorHAnsi" w:eastAsiaTheme="minorEastAsia" w:hAnsiTheme="minorHAnsi" w:cstheme="minorBidi"/>
                <w:b w:val="0"/>
                <w:kern w:val="2"/>
                <w:sz w:val="24"/>
                <w14:ligatures w14:val="standardContextual"/>
              </w:rPr>
              <w:tab/>
            </w:r>
            <w:r w:rsidRPr="0054110F">
              <w:rPr>
                <w:rStyle w:val="Hypertextovodkaz"/>
              </w:rPr>
              <w:t>Průkaz ke vstupu do provozované železniční dopravní cesty pro CPS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_Toc195123470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958E0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09180A80" w14:textId="5A02B262" w:rsidR="002A2C0F" w:rsidRDefault="002A2C0F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5123471" w:history="1">
            <w:r w:rsidRPr="0054110F">
              <w:rPr>
                <w:rStyle w:val="Hypertextovodkaz"/>
                <w:rFonts w:ascii="Arial Narrow" w:eastAsiaTheme="majorEastAsia" w:hAnsi="Arial Narrow"/>
                <w:noProof/>
              </w:rPr>
              <w:t>CPS – cizí právní subjekt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_Toc195123471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958E0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5773A3" w14:textId="028361A6" w:rsidR="002A2C0F" w:rsidRDefault="002A2C0F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5123472" w:history="1">
            <w:r w:rsidRPr="0054110F">
              <w:rPr>
                <w:rStyle w:val="Hypertextovodkaz"/>
                <w:rFonts w:ascii="Arial Narrow" w:eastAsiaTheme="majorEastAsia" w:hAnsi="Arial Narrow"/>
                <w:noProof/>
              </w:rPr>
              <w:t>Místa veřejnosti nepřístupná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_Toc195123472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958E0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FC3BB0" w14:textId="620E3E56" w:rsidR="002A2C0F" w:rsidRDefault="002A2C0F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5123473" w:history="1">
            <w:r w:rsidRPr="0054110F">
              <w:rPr>
                <w:rStyle w:val="Hypertextovodkaz"/>
                <w:rFonts w:ascii="Arial Narrow" w:eastAsiaTheme="majorEastAsia" w:hAnsi="Arial Narrow"/>
                <w:noProof/>
              </w:rPr>
              <w:t>Průkaz pro CPS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_Toc195123473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958E0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8A91FF" w14:textId="0DB2F582" w:rsidR="002A2C0F" w:rsidRDefault="002A2C0F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5123474" w:history="1">
            <w:r w:rsidRPr="0054110F">
              <w:rPr>
                <w:rStyle w:val="Hypertextovodkaz"/>
                <w:rFonts w:ascii="Arial Narrow" w:eastAsiaTheme="majorEastAsia" w:hAnsi="Arial Narrow"/>
                <w:noProof/>
              </w:rPr>
              <w:t>Kontrolní činnost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_Toc195123474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958E0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0FD348" w14:textId="6A9F4093" w:rsidR="002A2C0F" w:rsidRDefault="002A2C0F">
          <w:pPr>
            <w:pStyle w:val="Obsah1"/>
            <w:rPr>
              <w:rFonts w:asciiTheme="minorHAnsi" w:eastAsiaTheme="minorEastAsia" w:hAnsiTheme="minorHAnsi" w:cstheme="minorBidi"/>
              <w:b w:val="0"/>
              <w:kern w:val="2"/>
              <w:sz w:val="24"/>
              <w14:ligatures w14:val="standardContextual"/>
            </w:rPr>
          </w:pPr>
          <w:hyperlink w:anchor="_Toc195123475" w:history="1">
            <w:r w:rsidRPr="0054110F">
              <w:rPr>
                <w:rStyle w:val="Hypertextovodkaz"/>
              </w:rPr>
              <w:t>6.</w:t>
            </w:r>
            <w:r>
              <w:rPr>
                <w:rFonts w:asciiTheme="minorHAnsi" w:eastAsiaTheme="minorEastAsia" w:hAnsiTheme="minorHAnsi" w:cstheme="minorBidi"/>
                <w:b w:val="0"/>
                <w:kern w:val="2"/>
                <w:sz w:val="24"/>
                <w14:ligatures w14:val="standardContextual"/>
              </w:rPr>
              <w:tab/>
            </w:r>
            <w:r w:rsidRPr="0054110F">
              <w:rPr>
                <w:rStyle w:val="Hypertextovodkaz"/>
              </w:rPr>
              <w:t>Seznam objektů v budoucím vlastnictví Správy železnic, státní organizace, na kterých v rámci dané stavby budou prováděny udržovací práce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_Toc195123475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958E0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7F293D81" w14:textId="304B3859" w:rsidR="002A2C0F" w:rsidRDefault="002A2C0F">
          <w:pPr>
            <w:pStyle w:val="Obsah1"/>
            <w:rPr>
              <w:rFonts w:asciiTheme="minorHAnsi" w:eastAsiaTheme="minorEastAsia" w:hAnsiTheme="minorHAnsi" w:cstheme="minorBidi"/>
              <w:b w:val="0"/>
              <w:kern w:val="2"/>
              <w:sz w:val="24"/>
              <w14:ligatures w14:val="standardContextual"/>
            </w:rPr>
          </w:pPr>
          <w:hyperlink w:anchor="_Toc195123476" w:history="1">
            <w:r w:rsidRPr="0054110F">
              <w:rPr>
                <w:rStyle w:val="Hypertextovodkaz"/>
                <w:rFonts w:eastAsiaTheme="minorHAnsi"/>
                <w:lang w:eastAsia="en-US"/>
              </w:rPr>
              <w:t>7.</w:t>
            </w:r>
            <w:r>
              <w:rPr>
                <w:rFonts w:asciiTheme="minorHAnsi" w:eastAsiaTheme="minorEastAsia" w:hAnsiTheme="minorHAnsi" w:cstheme="minorBidi"/>
                <w:b w:val="0"/>
                <w:kern w:val="2"/>
                <w:sz w:val="24"/>
                <w14:ligatures w14:val="standardContextual"/>
              </w:rPr>
              <w:tab/>
            </w:r>
            <w:r w:rsidRPr="0054110F">
              <w:rPr>
                <w:rStyle w:val="Hypertextovodkaz"/>
              </w:rPr>
              <w:t>Práce, činnosti a zařízení z hlediska BOZP v rámci údržby stavby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_Toc195123476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958E0"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6C298196" w14:textId="1068E551" w:rsidR="002A2C0F" w:rsidRDefault="002A2C0F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5123477" w:history="1">
            <w:r w:rsidRPr="0054110F">
              <w:rPr>
                <w:rStyle w:val="Hypertextovodkaz"/>
                <w:rFonts w:ascii="Arial Narrow" w:eastAsiaTheme="majorEastAsia" w:hAnsi="Arial Narrow"/>
                <w:noProof/>
              </w:rPr>
              <w:t>Práce a činnosti vystavující fyzickou osobu zvýšenému ohrožení života nebo poškození zdraví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_Toc195123477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958E0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5D3DEC" w14:textId="5337A5A3" w:rsidR="002A2C0F" w:rsidRDefault="002A2C0F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5123478" w:history="1">
            <w:r w:rsidRPr="0054110F">
              <w:rPr>
                <w:rStyle w:val="Hypertextovodkaz"/>
                <w:rFonts w:ascii="Arial Narrow" w:eastAsiaTheme="majorEastAsia" w:hAnsi="Arial Narrow"/>
                <w:noProof/>
              </w:rPr>
              <w:t>Práce a činnosti dle přílohy č. 5 k NV ž. 591/2006 Sb.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_Toc195123478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958E0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1D45E7" w14:textId="0A039BF7" w:rsidR="002A2C0F" w:rsidRDefault="002A2C0F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5123479" w:history="1">
            <w:r w:rsidRPr="0054110F">
              <w:rPr>
                <w:rStyle w:val="Hypertextovodkaz"/>
                <w:rFonts w:ascii="Arial Narrow" w:eastAsiaTheme="majorEastAsia" w:hAnsi="Arial Narrow"/>
                <w:noProof/>
              </w:rPr>
              <w:t>Provoz a používání strojů a technických zařízení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_Toc195123479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958E0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0F671E" w14:textId="073340B5" w:rsidR="002A2C0F" w:rsidRDefault="002A2C0F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5123480" w:history="1">
            <w:r w:rsidRPr="0054110F">
              <w:rPr>
                <w:rStyle w:val="Hypertextovodkaz"/>
                <w:rFonts w:ascii="Arial Narrow" w:eastAsiaTheme="majorEastAsia" w:hAnsi="Arial Narrow"/>
                <w:noProof/>
              </w:rPr>
              <w:t>Popis údržby jednotlivých zařízení v provozované železniční dopravní cestě, která se vyskytují v rámci dané stavby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_Toc195123480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958E0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F3A638" w14:textId="1FE689E6" w:rsidR="002A2C0F" w:rsidRDefault="002A2C0F">
          <w:pPr>
            <w:pStyle w:val="Obsah1"/>
            <w:rPr>
              <w:rFonts w:asciiTheme="minorHAnsi" w:eastAsiaTheme="minorEastAsia" w:hAnsiTheme="minorHAnsi" w:cstheme="minorBidi"/>
              <w:b w:val="0"/>
              <w:kern w:val="2"/>
              <w:sz w:val="24"/>
              <w14:ligatures w14:val="standardContextual"/>
            </w:rPr>
          </w:pPr>
          <w:hyperlink w:anchor="_Toc195123481" w:history="1">
            <w:r w:rsidRPr="0054110F">
              <w:rPr>
                <w:rStyle w:val="Hypertextovodkaz"/>
              </w:rPr>
              <w:t>8.</w:t>
            </w:r>
            <w:r>
              <w:rPr>
                <w:rFonts w:asciiTheme="minorHAnsi" w:eastAsiaTheme="minorEastAsia" w:hAnsiTheme="minorHAnsi" w:cstheme="minorBidi"/>
                <w:b w:val="0"/>
                <w:kern w:val="2"/>
                <w:sz w:val="24"/>
                <w14:ligatures w14:val="standardContextual"/>
              </w:rPr>
              <w:tab/>
            </w:r>
            <w:r w:rsidRPr="0054110F">
              <w:rPr>
                <w:rStyle w:val="Hypertextovodkaz"/>
              </w:rPr>
              <w:t>Revize a zkoušky určených technických zařízení (dle Vyhlášky č. 100/1995 Sb.).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_Toc195123481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958E0"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543C6E49" w14:textId="7681BD7B" w:rsidR="002A2C0F" w:rsidRDefault="002A2C0F">
          <w:pPr>
            <w:pStyle w:val="Obsah1"/>
            <w:rPr>
              <w:rFonts w:asciiTheme="minorHAnsi" w:eastAsiaTheme="minorEastAsia" w:hAnsiTheme="minorHAnsi" w:cstheme="minorBidi"/>
              <w:b w:val="0"/>
              <w:kern w:val="2"/>
              <w:sz w:val="24"/>
              <w14:ligatures w14:val="standardContextual"/>
            </w:rPr>
          </w:pPr>
          <w:hyperlink w:anchor="_Toc195123482" w:history="1">
            <w:r w:rsidRPr="0054110F">
              <w:rPr>
                <w:rStyle w:val="Hypertextovodkaz"/>
              </w:rPr>
              <w:t>9.</w:t>
            </w:r>
            <w:r>
              <w:rPr>
                <w:rFonts w:asciiTheme="minorHAnsi" w:eastAsiaTheme="minorEastAsia" w:hAnsiTheme="minorHAnsi" w:cstheme="minorBidi"/>
                <w:b w:val="0"/>
                <w:kern w:val="2"/>
                <w:sz w:val="24"/>
                <w14:ligatures w14:val="standardContextual"/>
              </w:rPr>
              <w:tab/>
            </w:r>
            <w:r w:rsidRPr="0054110F">
              <w:rPr>
                <w:rStyle w:val="Hypertextovodkaz"/>
              </w:rPr>
              <w:t>Hodnocení rizika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_Toc195123482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958E0"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2D5FCC59" w14:textId="78A1A235" w:rsidR="002A2C0F" w:rsidRDefault="002A2C0F">
          <w:pPr>
            <w:pStyle w:val="Obsah1"/>
            <w:rPr>
              <w:rFonts w:asciiTheme="minorHAnsi" w:eastAsiaTheme="minorEastAsia" w:hAnsiTheme="minorHAnsi" w:cstheme="minorBidi"/>
              <w:b w:val="0"/>
              <w:kern w:val="2"/>
              <w:sz w:val="24"/>
              <w14:ligatures w14:val="standardContextual"/>
            </w:rPr>
          </w:pPr>
          <w:hyperlink w:anchor="_Toc195123483" w:history="1">
            <w:r w:rsidRPr="0054110F">
              <w:rPr>
                <w:rStyle w:val="Hypertextovodkaz"/>
              </w:rPr>
              <w:t>10.</w:t>
            </w:r>
            <w:r>
              <w:rPr>
                <w:rFonts w:asciiTheme="minorHAnsi" w:eastAsiaTheme="minorEastAsia" w:hAnsiTheme="minorHAnsi" w:cstheme="minorBidi"/>
                <w:b w:val="0"/>
                <w:kern w:val="2"/>
                <w:sz w:val="24"/>
                <w14:ligatures w14:val="standardContextual"/>
              </w:rPr>
              <w:tab/>
            </w:r>
            <w:r w:rsidRPr="0054110F">
              <w:rPr>
                <w:rStyle w:val="Hypertextovodkaz"/>
              </w:rPr>
              <w:t>Základní přehled právních a ostatních předpisů v platném znění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_Toc195123483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958E0">
              <w:rPr>
                <w:webHidden/>
              </w:rPr>
              <w:t>24</w:t>
            </w:r>
            <w:r>
              <w:rPr>
                <w:webHidden/>
              </w:rPr>
              <w:fldChar w:fldCharType="end"/>
            </w:r>
          </w:hyperlink>
        </w:p>
        <w:p w14:paraId="33D0CB5C" w14:textId="4F2F4667" w:rsidR="003602C5" w:rsidRPr="004E2663" w:rsidRDefault="00C83911" w:rsidP="00BA3913">
          <w:pPr>
            <w:pStyle w:val="Obsah1"/>
            <w:rPr>
              <w:rFonts w:ascii="Arial Narrow" w:eastAsiaTheme="minorEastAsia" w:hAnsi="Arial Narrow" w:cstheme="minorBidi"/>
              <w:b w:val="0"/>
              <w:sz w:val="22"/>
              <w:szCs w:val="22"/>
            </w:rPr>
          </w:pPr>
          <w:r w:rsidRPr="004E2663">
            <w:rPr>
              <w:rFonts w:ascii="Arial Narrow" w:hAnsi="Arial Narrow"/>
              <w:b w:val="0"/>
              <w:bCs/>
            </w:rPr>
            <w:fldChar w:fldCharType="end"/>
          </w:r>
        </w:p>
      </w:sdtContent>
    </w:sdt>
    <w:p w14:paraId="6C1647E2" w14:textId="77777777" w:rsidR="003602C5" w:rsidRPr="004E2663" w:rsidRDefault="003602C5" w:rsidP="003602C5">
      <w:pPr>
        <w:rPr>
          <w:rFonts w:ascii="Arial Narrow" w:hAnsi="Arial Narrow"/>
        </w:rPr>
      </w:pPr>
    </w:p>
    <w:p w14:paraId="2DD0A389" w14:textId="77777777" w:rsidR="003602C5" w:rsidRPr="004E2663" w:rsidRDefault="003602C5" w:rsidP="003602C5">
      <w:pPr>
        <w:spacing w:before="120" w:line="240" w:lineRule="auto"/>
        <w:rPr>
          <w:rFonts w:ascii="Arial Narrow" w:hAnsi="Arial Narrow"/>
        </w:rPr>
      </w:pPr>
      <w:r w:rsidRPr="004E2663">
        <w:rPr>
          <w:rFonts w:ascii="Arial Narrow" w:hAnsi="Arial Narrow"/>
        </w:rPr>
        <w:br w:type="page"/>
      </w:r>
    </w:p>
    <w:p w14:paraId="381E911E" w14:textId="77777777" w:rsidR="00FC2B33" w:rsidRPr="006374B0" w:rsidRDefault="00FC2B33" w:rsidP="00A86E89">
      <w:pPr>
        <w:pStyle w:val="Nadpis1"/>
        <w:numPr>
          <w:ilvl w:val="0"/>
          <w:numId w:val="0"/>
        </w:numPr>
        <w:ind w:left="432"/>
        <w:rPr>
          <w:rFonts w:ascii="Arial Narrow" w:hAnsi="Arial Narrow"/>
        </w:rPr>
      </w:pPr>
      <w:bookmarkStart w:id="0" w:name="_Toc457996914"/>
      <w:bookmarkStart w:id="1" w:name="_Toc195123463"/>
      <w:r w:rsidRPr="006374B0">
        <w:rPr>
          <w:rFonts w:ascii="Arial Narrow" w:hAnsi="Arial Narrow"/>
        </w:rPr>
        <w:lastRenderedPageBreak/>
        <w:t>Legenda zkratek, používaných u staveb na dráze</w:t>
      </w:r>
      <w:bookmarkEnd w:id="0"/>
      <w:bookmarkEnd w:id="1"/>
    </w:p>
    <w:tbl>
      <w:tblPr>
        <w:tblW w:w="99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1"/>
        <w:gridCol w:w="8787"/>
      </w:tblGrid>
      <w:tr w:rsidR="00FC2B33" w:rsidRPr="009622AC" w14:paraId="24C4C25F" w14:textId="77777777" w:rsidTr="00735ACD">
        <w:trPr>
          <w:trHeight w:val="170"/>
        </w:trPr>
        <w:tc>
          <w:tcPr>
            <w:tcW w:w="1191" w:type="dxa"/>
          </w:tcPr>
          <w:p w14:paraId="07B1F748" w14:textId="77777777" w:rsidR="00FC2B33" w:rsidRPr="009622AC" w:rsidRDefault="00FC2B33" w:rsidP="00735ACD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622AC">
              <w:rPr>
                <w:rStyle w:val="Zkladntext2"/>
                <w:rFonts w:ascii="Arial Narrow" w:hAnsi="Arial Narrow"/>
                <w:b/>
                <w:sz w:val="16"/>
                <w:szCs w:val="16"/>
              </w:rPr>
              <w:t>BOZP</w:t>
            </w:r>
          </w:p>
        </w:tc>
        <w:tc>
          <w:tcPr>
            <w:tcW w:w="8787" w:type="dxa"/>
          </w:tcPr>
          <w:p w14:paraId="51682E4B" w14:textId="77777777" w:rsidR="00FC2B33" w:rsidRPr="009622AC" w:rsidRDefault="00FC2B33" w:rsidP="00735ACD">
            <w:pPr>
              <w:rPr>
                <w:rFonts w:ascii="Arial Narrow" w:hAnsi="Arial Narrow" w:cs="Arial"/>
                <w:sz w:val="16"/>
                <w:szCs w:val="16"/>
              </w:rPr>
            </w:pPr>
            <w:r w:rsidRPr="009622AC">
              <w:rPr>
                <w:rStyle w:val="Zkladntext2"/>
                <w:rFonts w:ascii="Arial Narrow" w:hAnsi="Arial Narrow"/>
                <w:sz w:val="16"/>
                <w:szCs w:val="16"/>
              </w:rPr>
              <w:t>Bezpečnost a ochrana zdraví při práci</w:t>
            </w:r>
          </w:p>
        </w:tc>
      </w:tr>
      <w:tr w:rsidR="00FC2B33" w:rsidRPr="009622AC" w14:paraId="07BFA00A" w14:textId="77777777" w:rsidTr="00735ACD">
        <w:trPr>
          <w:trHeight w:val="170"/>
        </w:trPr>
        <w:tc>
          <w:tcPr>
            <w:tcW w:w="1191" w:type="dxa"/>
          </w:tcPr>
          <w:p w14:paraId="2B618929" w14:textId="77777777" w:rsidR="00FC2B33" w:rsidRPr="009622AC" w:rsidRDefault="00FC2B33" w:rsidP="00735ACD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622AC">
              <w:rPr>
                <w:rStyle w:val="Zkladntext2"/>
                <w:rFonts w:ascii="Arial Narrow" w:hAnsi="Arial Narrow"/>
                <w:b/>
                <w:sz w:val="16"/>
                <w:szCs w:val="16"/>
              </w:rPr>
              <w:t>CDP</w:t>
            </w:r>
          </w:p>
        </w:tc>
        <w:tc>
          <w:tcPr>
            <w:tcW w:w="8787" w:type="dxa"/>
          </w:tcPr>
          <w:p w14:paraId="57D7AAC8" w14:textId="77777777" w:rsidR="00FC2B33" w:rsidRPr="009622AC" w:rsidRDefault="00FC2B33" w:rsidP="00735ACD">
            <w:pPr>
              <w:rPr>
                <w:rFonts w:ascii="Arial Narrow" w:hAnsi="Arial Narrow" w:cs="Arial"/>
                <w:sz w:val="16"/>
                <w:szCs w:val="16"/>
              </w:rPr>
            </w:pPr>
            <w:r w:rsidRPr="009622AC">
              <w:rPr>
                <w:rStyle w:val="Zkladntext2"/>
                <w:rFonts w:ascii="Arial Narrow" w:hAnsi="Arial Narrow"/>
                <w:sz w:val="16"/>
                <w:szCs w:val="16"/>
              </w:rPr>
              <w:t>Centrální dispečerské pracoviště</w:t>
            </w:r>
          </w:p>
        </w:tc>
      </w:tr>
      <w:tr w:rsidR="00FC2B33" w:rsidRPr="009622AC" w14:paraId="7D83994E" w14:textId="77777777" w:rsidTr="00735ACD">
        <w:trPr>
          <w:trHeight w:val="170"/>
        </w:trPr>
        <w:tc>
          <w:tcPr>
            <w:tcW w:w="1191" w:type="dxa"/>
          </w:tcPr>
          <w:p w14:paraId="5D6B49E4" w14:textId="77777777" w:rsidR="00FC2B33" w:rsidRPr="009622AC" w:rsidRDefault="00FC2B33" w:rsidP="00735ACD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b/>
                <w:sz w:val="16"/>
                <w:szCs w:val="16"/>
              </w:rPr>
              <w:t>CPS</w:t>
            </w:r>
          </w:p>
        </w:tc>
        <w:tc>
          <w:tcPr>
            <w:tcW w:w="8787" w:type="dxa"/>
          </w:tcPr>
          <w:p w14:paraId="77FE9ABF" w14:textId="77777777" w:rsidR="00FC2B33" w:rsidRPr="009622AC" w:rsidRDefault="00FC2B33" w:rsidP="00735ACD">
            <w:pPr>
              <w:rPr>
                <w:rFonts w:ascii="Arial Narrow" w:hAnsi="Arial Narrow" w:cs="Arial"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sz w:val="16"/>
                <w:szCs w:val="16"/>
              </w:rPr>
              <w:t>Cizí právní subjekt</w:t>
            </w:r>
          </w:p>
        </w:tc>
      </w:tr>
      <w:tr w:rsidR="00FC2B33" w:rsidRPr="009622AC" w14:paraId="57360416" w14:textId="77777777" w:rsidTr="00735ACD">
        <w:trPr>
          <w:trHeight w:val="170"/>
        </w:trPr>
        <w:tc>
          <w:tcPr>
            <w:tcW w:w="1191" w:type="dxa"/>
          </w:tcPr>
          <w:p w14:paraId="3C9D325B" w14:textId="77777777" w:rsidR="00FC2B33" w:rsidRPr="009622AC" w:rsidRDefault="00FC2B33" w:rsidP="00735ACD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622AC">
              <w:rPr>
                <w:rStyle w:val="Zkladntext2"/>
                <w:rFonts w:ascii="Arial Narrow" w:hAnsi="Arial Narrow"/>
                <w:b/>
                <w:sz w:val="16"/>
                <w:szCs w:val="16"/>
              </w:rPr>
              <w:t>ČSN</w:t>
            </w:r>
          </w:p>
        </w:tc>
        <w:tc>
          <w:tcPr>
            <w:tcW w:w="8787" w:type="dxa"/>
          </w:tcPr>
          <w:p w14:paraId="75A1B1FC" w14:textId="77777777" w:rsidR="00FC2B33" w:rsidRPr="009622AC" w:rsidRDefault="00FC2B33" w:rsidP="00735ACD">
            <w:pPr>
              <w:rPr>
                <w:rFonts w:ascii="Arial Narrow" w:hAnsi="Arial Narrow" w:cs="Arial"/>
                <w:sz w:val="16"/>
                <w:szCs w:val="16"/>
              </w:rPr>
            </w:pPr>
            <w:r w:rsidRPr="009622AC">
              <w:rPr>
                <w:rStyle w:val="Zkladntext2"/>
                <w:rFonts w:ascii="Arial Narrow" w:hAnsi="Arial Narrow"/>
                <w:sz w:val="16"/>
                <w:szCs w:val="16"/>
              </w:rPr>
              <w:t>Česká technická norma</w:t>
            </w:r>
          </w:p>
        </w:tc>
      </w:tr>
      <w:tr w:rsidR="00FC2B33" w:rsidRPr="009622AC" w14:paraId="44BD70DD" w14:textId="77777777" w:rsidTr="00735ACD">
        <w:trPr>
          <w:trHeight w:val="170"/>
        </w:trPr>
        <w:tc>
          <w:tcPr>
            <w:tcW w:w="1191" w:type="dxa"/>
          </w:tcPr>
          <w:p w14:paraId="4E479D6D" w14:textId="77777777" w:rsidR="00FC2B33" w:rsidRPr="009622AC" w:rsidRDefault="00FC2B33" w:rsidP="00735ACD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622AC">
              <w:rPr>
                <w:rStyle w:val="Zkladntext2"/>
                <w:rFonts w:ascii="Arial Narrow" w:hAnsi="Arial Narrow"/>
                <w:b/>
                <w:sz w:val="16"/>
                <w:szCs w:val="16"/>
              </w:rPr>
              <w:t>EN</w:t>
            </w:r>
          </w:p>
        </w:tc>
        <w:tc>
          <w:tcPr>
            <w:tcW w:w="8787" w:type="dxa"/>
          </w:tcPr>
          <w:p w14:paraId="2C6F4BD8" w14:textId="77777777" w:rsidR="00FC2B33" w:rsidRPr="009622AC" w:rsidRDefault="00FC2B33" w:rsidP="00735ACD">
            <w:pPr>
              <w:rPr>
                <w:rFonts w:ascii="Arial Narrow" w:hAnsi="Arial Narrow" w:cs="Arial"/>
                <w:sz w:val="16"/>
                <w:szCs w:val="16"/>
              </w:rPr>
            </w:pPr>
            <w:r w:rsidRPr="009622AC">
              <w:rPr>
                <w:rStyle w:val="Zkladntext2"/>
                <w:rFonts w:ascii="Arial Narrow" w:hAnsi="Arial Narrow"/>
                <w:sz w:val="16"/>
                <w:szCs w:val="16"/>
              </w:rPr>
              <w:t>Evropská</w:t>
            </w:r>
            <w:r w:rsidR="007A330B" w:rsidRPr="009622AC">
              <w:rPr>
                <w:rStyle w:val="Zkladntext2"/>
                <w:rFonts w:ascii="Arial Narrow" w:hAnsi="Arial Narrow"/>
                <w:sz w:val="16"/>
                <w:szCs w:val="16"/>
              </w:rPr>
              <w:t xml:space="preserve"> </w:t>
            </w:r>
            <w:r w:rsidRPr="009622AC">
              <w:rPr>
                <w:rStyle w:val="Zkladntext2"/>
                <w:rFonts w:ascii="Arial Narrow" w:hAnsi="Arial Narrow"/>
                <w:sz w:val="16"/>
                <w:szCs w:val="16"/>
              </w:rPr>
              <w:t>norma</w:t>
            </w:r>
          </w:p>
        </w:tc>
      </w:tr>
      <w:tr w:rsidR="00FC2B33" w:rsidRPr="009622AC" w14:paraId="219056B5" w14:textId="77777777" w:rsidTr="00735ACD">
        <w:trPr>
          <w:trHeight w:val="170"/>
        </w:trPr>
        <w:tc>
          <w:tcPr>
            <w:tcW w:w="1191" w:type="dxa"/>
          </w:tcPr>
          <w:p w14:paraId="329FAE7F" w14:textId="77777777" w:rsidR="00FC2B33" w:rsidRPr="009622AC" w:rsidRDefault="00FC2B33" w:rsidP="00735ACD">
            <w:pPr>
              <w:rPr>
                <w:rStyle w:val="Zkladntext2"/>
                <w:rFonts w:ascii="Arial Narrow" w:hAnsi="Arial Narrow"/>
                <w:b/>
                <w:sz w:val="16"/>
                <w:szCs w:val="16"/>
              </w:rPr>
            </w:pPr>
            <w:r w:rsidRPr="009622AC">
              <w:rPr>
                <w:rStyle w:val="Zkladntext2"/>
                <w:rFonts w:ascii="Arial Narrow" w:hAnsi="Arial Narrow"/>
                <w:b/>
                <w:sz w:val="16"/>
                <w:szCs w:val="16"/>
              </w:rPr>
              <w:t>IZS</w:t>
            </w:r>
          </w:p>
        </w:tc>
        <w:tc>
          <w:tcPr>
            <w:tcW w:w="8787" w:type="dxa"/>
          </w:tcPr>
          <w:p w14:paraId="32F5FA4E" w14:textId="77777777" w:rsidR="00FC2B33" w:rsidRPr="009622AC" w:rsidRDefault="00FC2B33" w:rsidP="00735ACD">
            <w:pPr>
              <w:rPr>
                <w:rStyle w:val="Zkladntext2"/>
                <w:rFonts w:ascii="Arial Narrow" w:hAnsi="Arial Narrow"/>
                <w:sz w:val="16"/>
                <w:szCs w:val="16"/>
              </w:rPr>
            </w:pPr>
            <w:r w:rsidRPr="009622AC">
              <w:rPr>
                <w:rStyle w:val="Zkladntext2"/>
                <w:rFonts w:ascii="Arial Narrow" w:hAnsi="Arial Narrow"/>
                <w:sz w:val="16"/>
                <w:szCs w:val="16"/>
              </w:rPr>
              <w:t>Integrovaný záchranný systém</w:t>
            </w:r>
          </w:p>
        </w:tc>
      </w:tr>
      <w:tr w:rsidR="00FC2B33" w:rsidRPr="009622AC" w14:paraId="6A5651AD" w14:textId="77777777" w:rsidTr="00735ACD">
        <w:trPr>
          <w:trHeight w:val="170"/>
        </w:trPr>
        <w:tc>
          <w:tcPr>
            <w:tcW w:w="1191" w:type="dxa"/>
          </w:tcPr>
          <w:p w14:paraId="395B2576" w14:textId="77777777" w:rsidR="00FC2B33" w:rsidRPr="009622AC" w:rsidRDefault="00FC2B33" w:rsidP="00735ACD">
            <w:pPr>
              <w:rPr>
                <w:rStyle w:val="Zkladntext2"/>
                <w:rFonts w:ascii="Arial Narrow" w:hAnsi="Arial Narrow"/>
                <w:b/>
                <w:sz w:val="16"/>
                <w:szCs w:val="16"/>
              </w:rPr>
            </w:pPr>
            <w:r w:rsidRPr="009622AC">
              <w:rPr>
                <w:rStyle w:val="Zkladntext2"/>
                <w:rFonts w:ascii="Arial Narrow" w:hAnsi="Arial Narrow"/>
                <w:b/>
                <w:sz w:val="16"/>
                <w:szCs w:val="16"/>
              </w:rPr>
              <w:t>MPBP</w:t>
            </w:r>
          </w:p>
        </w:tc>
        <w:tc>
          <w:tcPr>
            <w:tcW w:w="8787" w:type="dxa"/>
          </w:tcPr>
          <w:p w14:paraId="78B8F32F" w14:textId="77777777" w:rsidR="00FC2B33" w:rsidRPr="009622AC" w:rsidRDefault="00FC2B33" w:rsidP="00735ACD">
            <w:pPr>
              <w:rPr>
                <w:rStyle w:val="Zkladntext2"/>
                <w:rFonts w:ascii="Arial Narrow" w:hAnsi="Arial Narrow"/>
                <w:sz w:val="16"/>
                <w:szCs w:val="16"/>
              </w:rPr>
            </w:pPr>
            <w:r w:rsidRPr="009622AC">
              <w:rPr>
                <w:rStyle w:val="Zkladntext2"/>
                <w:rFonts w:ascii="Arial Narrow" w:hAnsi="Arial Narrow"/>
                <w:sz w:val="16"/>
                <w:szCs w:val="16"/>
              </w:rPr>
              <w:t>Místní provozní bezpečnostní předpis</w:t>
            </w:r>
          </w:p>
        </w:tc>
      </w:tr>
      <w:tr w:rsidR="00FC2B33" w:rsidRPr="009622AC" w14:paraId="528D3741" w14:textId="77777777" w:rsidTr="00735ACD">
        <w:trPr>
          <w:trHeight w:val="135"/>
        </w:trPr>
        <w:tc>
          <w:tcPr>
            <w:tcW w:w="1191" w:type="dxa"/>
          </w:tcPr>
          <w:p w14:paraId="0C884094" w14:textId="77777777" w:rsidR="00FC2B33" w:rsidRPr="009622AC" w:rsidRDefault="00FC2B33" w:rsidP="00735ACD">
            <w:pPr>
              <w:rPr>
                <w:rStyle w:val="Zkladntext2"/>
                <w:rFonts w:ascii="Arial Narrow" w:hAnsi="Arial Narrow"/>
                <w:b/>
                <w:sz w:val="16"/>
                <w:szCs w:val="16"/>
              </w:rPr>
            </w:pPr>
            <w:r w:rsidRPr="009622AC">
              <w:rPr>
                <w:rStyle w:val="Zkladntext2"/>
                <w:rFonts w:ascii="Arial Narrow" w:hAnsi="Arial Narrow"/>
                <w:b/>
                <w:sz w:val="16"/>
                <w:szCs w:val="16"/>
              </w:rPr>
              <w:t>NV</w:t>
            </w:r>
          </w:p>
        </w:tc>
        <w:tc>
          <w:tcPr>
            <w:tcW w:w="8787" w:type="dxa"/>
          </w:tcPr>
          <w:p w14:paraId="6222225D" w14:textId="77777777" w:rsidR="00FC2B33" w:rsidRPr="009622AC" w:rsidRDefault="00FC2B33" w:rsidP="00735ACD">
            <w:pPr>
              <w:rPr>
                <w:rStyle w:val="Zkladntext2"/>
                <w:rFonts w:ascii="Arial Narrow" w:hAnsi="Arial Narrow"/>
                <w:sz w:val="16"/>
                <w:szCs w:val="16"/>
              </w:rPr>
            </w:pPr>
            <w:r w:rsidRPr="009622AC">
              <w:rPr>
                <w:rStyle w:val="Zkladntext2"/>
                <w:rFonts w:ascii="Arial Narrow" w:hAnsi="Arial Narrow"/>
                <w:sz w:val="16"/>
                <w:szCs w:val="16"/>
              </w:rPr>
              <w:t>Nařízení vlády</w:t>
            </w:r>
          </w:p>
        </w:tc>
      </w:tr>
      <w:tr w:rsidR="00FC2B33" w:rsidRPr="009622AC" w14:paraId="73BE02D9" w14:textId="77777777" w:rsidTr="00735ACD">
        <w:trPr>
          <w:trHeight w:val="135"/>
        </w:trPr>
        <w:tc>
          <w:tcPr>
            <w:tcW w:w="1191" w:type="dxa"/>
          </w:tcPr>
          <w:p w14:paraId="0E8DA0EB" w14:textId="77777777" w:rsidR="00FC2B33" w:rsidRPr="009622AC" w:rsidRDefault="00FC2B33" w:rsidP="00735ACD">
            <w:pPr>
              <w:rPr>
                <w:rStyle w:val="Zkladntext2"/>
                <w:rFonts w:ascii="Arial Narrow" w:hAnsi="Arial Narrow"/>
                <w:b/>
                <w:sz w:val="16"/>
                <w:szCs w:val="16"/>
              </w:rPr>
            </w:pPr>
            <w:r w:rsidRPr="009622AC">
              <w:rPr>
                <w:rStyle w:val="Zkladntext2"/>
                <w:rFonts w:ascii="Arial Narrow" w:hAnsi="Arial Narrow"/>
                <w:b/>
                <w:sz w:val="16"/>
                <w:szCs w:val="16"/>
              </w:rPr>
              <w:t>OOPP</w:t>
            </w:r>
          </w:p>
        </w:tc>
        <w:tc>
          <w:tcPr>
            <w:tcW w:w="8787" w:type="dxa"/>
          </w:tcPr>
          <w:p w14:paraId="6A6304DA" w14:textId="77777777" w:rsidR="00FC2B33" w:rsidRPr="009622AC" w:rsidRDefault="00FC2B33" w:rsidP="00735ACD">
            <w:pPr>
              <w:rPr>
                <w:rStyle w:val="Zkladntext2"/>
                <w:rFonts w:ascii="Arial Narrow" w:hAnsi="Arial Narrow"/>
                <w:sz w:val="16"/>
                <w:szCs w:val="16"/>
              </w:rPr>
            </w:pPr>
            <w:r w:rsidRPr="009622AC">
              <w:rPr>
                <w:rStyle w:val="Zkladntext2"/>
                <w:rFonts w:ascii="Arial Narrow" w:hAnsi="Arial Narrow"/>
                <w:sz w:val="16"/>
                <w:szCs w:val="16"/>
              </w:rPr>
              <w:t>Osobní ochranné pracovní prostředky</w:t>
            </w:r>
          </w:p>
        </w:tc>
      </w:tr>
      <w:tr w:rsidR="00FC2B33" w:rsidRPr="009622AC" w14:paraId="61ED0B35" w14:textId="77777777" w:rsidTr="00735ACD">
        <w:trPr>
          <w:trHeight w:val="170"/>
        </w:trPr>
        <w:tc>
          <w:tcPr>
            <w:tcW w:w="1191" w:type="dxa"/>
          </w:tcPr>
          <w:p w14:paraId="5B802F00" w14:textId="77777777" w:rsidR="00FC2B33" w:rsidRPr="009622AC" w:rsidRDefault="00FC2B33" w:rsidP="00735ACD">
            <w:pPr>
              <w:rPr>
                <w:rStyle w:val="Zkladntext2"/>
                <w:rFonts w:ascii="Arial Narrow" w:hAnsi="Arial Narrow"/>
                <w:b/>
                <w:sz w:val="16"/>
                <w:szCs w:val="16"/>
              </w:rPr>
            </w:pPr>
            <w:r w:rsidRPr="009622AC">
              <w:rPr>
                <w:rStyle w:val="Zkladntext2"/>
                <w:rFonts w:ascii="Arial Narrow" w:hAnsi="Arial Narrow"/>
                <w:b/>
                <w:sz w:val="16"/>
                <w:szCs w:val="16"/>
              </w:rPr>
              <w:t>OŘ</w:t>
            </w:r>
          </w:p>
        </w:tc>
        <w:tc>
          <w:tcPr>
            <w:tcW w:w="8787" w:type="dxa"/>
          </w:tcPr>
          <w:p w14:paraId="5F97E9B1" w14:textId="77777777" w:rsidR="00FC2B33" w:rsidRPr="009622AC" w:rsidRDefault="00FC2B33" w:rsidP="00735ACD">
            <w:pPr>
              <w:rPr>
                <w:rStyle w:val="Zkladntext2"/>
                <w:rFonts w:ascii="Arial Narrow" w:hAnsi="Arial Narrow"/>
                <w:sz w:val="16"/>
                <w:szCs w:val="16"/>
              </w:rPr>
            </w:pPr>
            <w:r w:rsidRPr="009622AC">
              <w:rPr>
                <w:rStyle w:val="Zkladntext2"/>
                <w:rFonts w:ascii="Arial Narrow" w:hAnsi="Arial Narrow"/>
                <w:sz w:val="16"/>
                <w:szCs w:val="16"/>
              </w:rPr>
              <w:t>Oblastní ředitelství</w:t>
            </w:r>
          </w:p>
        </w:tc>
      </w:tr>
      <w:tr w:rsidR="00FC2B33" w:rsidRPr="009622AC" w14:paraId="63A3D5BA" w14:textId="77777777" w:rsidTr="00735ACD">
        <w:trPr>
          <w:trHeight w:val="170"/>
        </w:trPr>
        <w:tc>
          <w:tcPr>
            <w:tcW w:w="1191" w:type="dxa"/>
          </w:tcPr>
          <w:p w14:paraId="5DD3DD46" w14:textId="77777777" w:rsidR="00FC2B33" w:rsidRPr="009622AC" w:rsidRDefault="00FC2B33" w:rsidP="00735ACD">
            <w:pPr>
              <w:rPr>
                <w:rStyle w:val="Zkladntext2"/>
                <w:rFonts w:ascii="Arial Narrow" w:hAnsi="Arial Narrow"/>
                <w:b/>
                <w:sz w:val="16"/>
                <w:szCs w:val="16"/>
              </w:rPr>
            </w:pPr>
            <w:r w:rsidRPr="009622AC">
              <w:rPr>
                <w:rStyle w:val="Zkladntext2"/>
                <w:rFonts w:ascii="Arial Narrow" w:hAnsi="Arial Narrow"/>
                <w:b/>
                <w:sz w:val="16"/>
                <w:szCs w:val="16"/>
              </w:rPr>
              <w:t>OS</w:t>
            </w:r>
          </w:p>
        </w:tc>
        <w:tc>
          <w:tcPr>
            <w:tcW w:w="8787" w:type="dxa"/>
          </w:tcPr>
          <w:p w14:paraId="23DCAB49" w14:textId="43BB9FCA" w:rsidR="00FC2B33" w:rsidRPr="009622AC" w:rsidRDefault="00FC2B33" w:rsidP="00735ACD">
            <w:pPr>
              <w:rPr>
                <w:rStyle w:val="Zkladntext2"/>
                <w:rFonts w:ascii="Arial Narrow" w:hAnsi="Arial Narrow"/>
                <w:sz w:val="16"/>
                <w:szCs w:val="16"/>
              </w:rPr>
            </w:pPr>
            <w:r w:rsidRPr="009622AC">
              <w:rPr>
                <w:rStyle w:val="Zkladntext2"/>
                <w:rFonts w:ascii="Arial Narrow" w:hAnsi="Arial Narrow"/>
                <w:sz w:val="16"/>
                <w:szCs w:val="16"/>
              </w:rPr>
              <w:t xml:space="preserve">Organizační složka </w:t>
            </w:r>
            <w:r w:rsidR="00E148F8">
              <w:rPr>
                <w:rStyle w:val="Zkladntext2"/>
                <w:rFonts w:ascii="Arial Narrow" w:hAnsi="Arial Narrow"/>
                <w:sz w:val="16"/>
                <w:szCs w:val="16"/>
              </w:rPr>
              <w:t>S</w:t>
            </w:r>
            <w:r w:rsidR="00E148F8">
              <w:rPr>
                <w:rStyle w:val="Zkladntext2"/>
                <w:sz w:val="16"/>
                <w:szCs w:val="16"/>
              </w:rPr>
              <w:t>právy železnic</w:t>
            </w:r>
          </w:p>
        </w:tc>
      </w:tr>
      <w:tr w:rsidR="00FC2B33" w:rsidRPr="009622AC" w14:paraId="1D6A9546" w14:textId="77777777" w:rsidTr="00735ACD">
        <w:trPr>
          <w:trHeight w:val="135"/>
        </w:trPr>
        <w:tc>
          <w:tcPr>
            <w:tcW w:w="1191" w:type="dxa"/>
          </w:tcPr>
          <w:p w14:paraId="1F4B21FB" w14:textId="77777777" w:rsidR="00FC2B33" w:rsidRPr="009622AC" w:rsidRDefault="00FC2B33" w:rsidP="00735ACD">
            <w:pPr>
              <w:rPr>
                <w:rStyle w:val="Zkladntext2"/>
                <w:rFonts w:ascii="Arial Narrow" w:hAnsi="Arial Narrow"/>
                <w:b/>
                <w:sz w:val="16"/>
                <w:szCs w:val="16"/>
              </w:rPr>
            </w:pPr>
            <w:r w:rsidRPr="009622AC">
              <w:rPr>
                <w:rStyle w:val="Zkladntext2"/>
                <w:rFonts w:ascii="Arial Narrow" w:hAnsi="Arial Narrow"/>
                <w:b/>
                <w:sz w:val="16"/>
                <w:szCs w:val="16"/>
              </w:rPr>
              <w:t>OZO BOZP</w:t>
            </w:r>
          </w:p>
        </w:tc>
        <w:tc>
          <w:tcPr>
            <w:tcW w:w="8787" w:type="dxa"/>
          </w:tcPr>
          <w:p w14:paraId="206352C2" w14:textId="77777777" w:rsidR="00FC2B33" w:rsidRPr="009622AC" w:rsidRDefault="00FC2B33" w:rsidP="00735ACD">
            <w:pPr>
              <w:rPr>
                <w:rStyle w:val="Zkladntext2"/>
                <w:rFonts w:ascii="Arial Narrow" w:hAnsi="Arial Narrow"/>
                <w:sz w:val="16"/>
                <w:szCs w:val="16"/>
              </w:rPr>
            </w:pPr>
            <w:r w:rsidRPr="009622AC">
              <w:rPr>
                <w:rStyle w:val="Zkladntext2"/>
                <w:rFonts w:ascii="Arial Narrow" w:hAnsi="Arial Narrow"/>
                <w:sz w:val="16"/>
                <w:szCs w:val="16"/>
              </w:rPr>
              <w:t xml:space="preserve">Odborně způsobilá osoba </w:t>
            </w:r>
            <w:r w:rsidRPr="009622AC">
              <w:rPr>
                <w:rFonts w:ascii="Arial Narrow" w:hAnsi="Arial Narrow" w:cs="Arial"/>
                <w:color w:val="4D4D4D"/>
                <w:sz w:val="16"/>
                <w:szCs w:val="16"/>
                <w:shd w:val="clear" w:color="auto" w:fill="FFFFFF"/>
              </w:rPr>
              <w:t>k</w:t>
            </w:r>
            <w:r w:rsidRPr="009622AC">
              <w:rPr>
                <w:rFonts w:ascii="Arial Narrow" w:hAnsi="Arial Narrow" w:cs="Arial"/>
                <w:sz w:val="16"/>
                <w:szCs w:val="16"/>
              </w:rPr>
              <w:t> zajišťování úkolů v prevenci rizik v oblasti BOZP</w:t>
            </w:r>
          </w:p>
        </w:tc>
      </w:tr>
      <w:tr w:rsidR="00FC2B33" w:rsidRPr="009622AC" w14:paraId="29FEE9C4" w14:textId="77777777" w:rsidTr="00735ACD">
        <w:trPr>
          <w:trHeight w:val="135"/>
        </w:trPr>
        <w:tc>
          <w:tcPr>
            <w:tcW w:w="1191" w:type="dxa"/>
          </w:tcPr>
          <w:p w14:paraId="1CED6C22" w14:textId="77777777" w:rsidR="00FC2B33" w:rsidRPr="009622AC" w:rsidRDefault="00FC2B33" w:rsidP="00735ACD">
            <w:pPr>
              <w:rPr>
                <w:rStyle w:val="Zkladntext2"/>
                <w:rFonts w:ascii="Arial Narrow" w:hAnsi="Arial Narrow"/>
                <w:b/>
                <w:sz w:val="16"/>
                <w:szCs w:val="16"/>
              </w:rPr>
            </w:pPr>
            <w:r w:rsidRPr="009622AC">
              <w:rPr>
                <w:rStyle w:val="Zkladntext2"/>
                <w:rFonts w:ascii="Arial Narrow" w:hAnsi="Arial Narrow"/>
                <w:b/>
                <w:sz w:val="16"/>
                <w:szCs w:val="16"/>
              </w:rPr>
              <w:t>PŘ</w:t>
            </w:r>
          </w:p>
        </w:tc>
        <w:tc>
          <w:tcPr>
            <w:tcW w:w="8787" w:type="dxa"/>
          </w:tcPr>
          <w:p w14:paraId="5B5A15B0" w14:textId="77777777" w:rsidR="00FC2B33" w:rsidRPr="009622AC" w:rsidRDefault="00FC2B33" w:rsidP="00735ACD">
            <w:pPr>
              <w:rPr>
                <w:rStyle w:val="Zkladntext2"/>
                <w:rFonts w:ascii="Arial Narrow" w:hAnsi="Arial Narrow"/>
                <w:sz w:val="16"/>
                <w:szCs w:val="16"/>
                <w:highlight w:val="yellow"/>
              </w:rPr>
            </w:pPr>
            <w:r w:rsidRPr="009622AC">
              <w:rPr>
                <w:rStyle w:val="Zkladntext2"/>
                <w:rFonts w:ascii="Arial Narrow" w:hAnsi="Arial Narrow"/>
                <w:sz w:val="16"/>
                <w:szCs w:val="16"/>
              </w:rPr>
              <w:t>Provozní řád</w:t>
            </w:r>
          </w:p>
        </w:tc>
      </w:tr>
      <w:tr w:rsidR="00FC2B33" w:rsidRPr="009622AC" w14:paraId="7CB6A209" w14:textId="77777777" w:rsidTr="00735ACD">
        <w:trPr>
          <w:trHeight w:val="170"/>
        </w:trPr>
        <w:tc>
          <w:tcPr>
            <w:tcW w:w="1191" w:type="dxa"/>
          </w:tcPr>
          <w:p w14:paraId="335ABC1A" w14:textId="77777777" w:rsidR="00FC2B33" w:rsidRPr="009622AC" w:rsidRDefault="00FC2B33" w:rsidP="00735ACD">
            <w:pPr>
              <w:rPr>
                <w:rStyle w:val="Zkladntext2"/>
                <w:rFonts w:ascii="Arial Narrow" w:hAnsi="Arial Narrow"/>
                <w:b/>
                <w:sz w:val="16"/>
                <w:szCs w:val="16"/>
              </w:rPr>
            </w:pPr>
            <w:r w:rsidRPr="009622AC">
              <w:rPr>
                <w:rStyle w:val="Zkladntext2"/>
                <w:rFonts w:ascii="Arial Narrow" w:hAnsi="Arial Narrow"/>
                <w:b/>
                <w:sz w:val="16"/>
                <w:szCs w:val="16"/>
              </w:rPr>
              <w:t>RID</w:t>
            </w:r>
          </w:p>
        </w:tc>
        <w:tc>
          <w:tcPr>
            <w:tcW w:w="8787" w:type="dxa"/>
          </w:tcPr>
          <w:p w14:paraId="3AEEF841" w14:textId="77777777" w:rsidR="00FC2B33" w:rsidRPr="009622AC" w:rsidRDefault="00FC2B33" w:rsidP="00735ACD">
            <w:pPr>
              <w:rPr>
                <w:rStyle w:val="Zkladntext2"/>
                <w:rFonts w:ascii="Arial Narrow" w:hAnsi="Arial Narrow"/>
                <w:sz w:val="16"/>
                <w:szCs w:val="16"/>
              </w:rPr>
            </w:pPr>
            <w:r w:rsidRPr="009622AC">
              <w:rPr>
                <w:rStyle w:val="Zkladntext2"/>
                <w:rFonts w:ascii="Arial Narrow" w:hAnsi="Arial Narrow"/>
                <w:sz w:val="16"/>
                <w:szCs w:val="16"/>
              </w:rPr>
              <w:t>Řád pro mezinárodní železniční přepravu nebezpečných věcí</w:t>
            </w:r>
          </w:p>
        </w:tc>
      </w:tr>
      <w:tr w:rsidR="00FC2B33" w:rsidRPr="009622AC" w14:paraId="569AE64B" w14:textId="77777777" w:rsidTr="00735ACD">
        <w:trPr>
          <w:trHeight w:val="170"/>
        </w:trPr>
        <w:tc>
          <w:tcPr>
            <w:tcW w:w="1191" w:type="dxa"/>
          </w:tcPr>
          <w:p w14:paraId="46610B3E" w14:textId="77777777" w:rsidR="00FC2B33" w:rsidRPr="009622AC" w:rsidRDefault="00FC2B33" w:rsidP="00735ACD">
            <w:pPr>
              <w:rPr>
                <w:rStyle w:val="Zkladntext2"/>
                <w:rFonts w:ascii="Arial Narrow" w:hAnsi="Arial Narrow"/>
                <w:b/>
                <w:sz w:val="16"/>
                <w:szCs w:val="16"/>
              </w:rPr>
            </w:pPr>
            <w:r w:rsidRPr="009622AC">
              <w:rPr>
                <w:rStyle w:val="Zkladntext2"/>
                <w:rFonts w:ascii="Arial Narrow" w:hAnsi="Arial Narrow"/>
                <w:b/>
                <w:sz w:val="16"/>
                <w:szCs w:val="16"/>
              </w:rPr>
              <w:t>TNŽ</w:t>
            </w:r>
          </w:p>
        </w:tc>
        <w:tc>
          <w:tcPr>
            <w:tcW w:w="8787" w:type="dxa"/>
          </w:tcPr>
          <w:p w14:paraId="13F91B59" w14:textId="77777777" w:rsidR="00FC2B33" w:rsidRPr="009622AC" w:rsidRDefault="00FC2B33" w:rsidP="00735ACD">
            <w:pPr>
              <w:rPr>
                <w:rStyle w:val="Zkladntext2"/>
                <w:rFonts w:ascii="Arial Narrow" w:hAnsi="Arial Narrow"/>
                <w:sz w:val="16"/>
                <w:szCs w:val="16"/>
              </w:rPr>
            </w:pPr>
            <w:r w:rsidRPr="009622AC">
              <w:rPr>
                <w:rStyle w:val="Zkladntext2"/>
                <w:rFonts w:ascii="Arial Narrow" w:hAnsi="Arial Narrow"/>
                <w:sz w:val="16"/>
                <w:szCs w:val="16"/>
              </w:rPr>
              <w:t>Technická norma železnic</w:t>
            </w:r>
          </w:p>
        </w:tc>
      </w:tr>
    </w:tbl>
    <w:p w14:paraId="0F81B798" w14:textId="77777777" w:rsidR="00FC2B33" w:rsidRPr="009622AC" w:rsidRDefault="00FC2B33" w:rsidP="00FC2B33">
      <w:pPr>
        <w:rPr>
          <w:rFonts w:ascii="Arial Narrow" w:hAnsi="Arial Narrow"/>
        </w:rPr>
      </w:pPr>
    </w:p>
    <w:tbl>
      <w:tblPr>
        <w:tblW w:w="997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1"/>
        <w:gridCol w:w="3798"/>
        <w:gridCol w:w="1191"/>
        <w:gridCol w:w="3798"/>
      </w:tblGrid>
      <w:tr w:rsidR="00FC2B33" w:rsidRPr="009622AC" w14:paraId="133C8044" w14:textId="77777777" w:rsidTr="00735ACD">
        <w:trPr>
          <w:trHeight w:val="170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</w:tcBorders>
          </w:tcPr>
          <w:p w14:paraId="7E6D0EB8" w14:textId="77777777" w:rsidR="00FC2B33" w:rsidRPr="009622AC" w:rsidRDefault="00FC2B33" w:rsidP="00735ACD">
            <w:pPr>
              <w:jc w:val="left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b/>
                <w:sz w:val="16"/>
                <w:szCs w:val="16"/>
              </w:rPr>
              <w:t>ED</w:t>
            </w:r>
          </w:p>
        </w:tc>
        <w:tc>
          <w:tcPr>
            <w:tcW w:w="3798" w:type="dxa"/>
            <w:tcBorders>
              <w:top w:val="single" w:sz="4" w:space="0" w:color="auto"/>
              <w:right w:val="single" w:sz="4" w:space="0" w:color="auto"/>
            </w:tcBorders>
          </w:tcPr>
          <w:p w14:paraId="38DA9424" w14:textId="77777777" w:rsidR="00FC2B33" w:rsidRPr="009622AC" w:rsidRDefault="00FC2B33" w:rsidP="00735ACD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9622AC">
              <w:rPr>
                <w:rFonts w:ascii="Arial Narrow" w:hAnsi="Arial Narrow" w:cs="Arial"/>
                <w:sz w:val="16"/>
                <w:szCs w:val="16"/>
              </w:rPr>
              <w:t>Elektrodispečink</w:t>
            </w:r>
            <w:proofErr w:type="spell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</w:tcBorders>
          </w:tcPr>
          <w:p w14:paraId="3472071D" w14:textId="77777777" w:rsidR="00FC2B33" w:rsidRPr="009622AC" w:rsidRDefault="00FC2B33" w:rsidP="00735ACD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b/>
                <w:sz w:val="16"/>
                <w:szCs w:val="16"/>
              </w:rPr>
              <w:t>SZZ</w:t>
            </w:r>
          </w:p>
        </w:tc>
        <w:tc>
          <w:tcPr>
            <w:tcW w:w="3798" w:type="dxa"/>
            <w:tcBorders>
              <w:top w:val="single" w:sz="4" w:space="0" w:color="auto"/>
              <w:right w:val="single" w:sz="4" w:space="0" w:color="auto"/>
            </w:tcBorders>
          </w:tcPr>
          <w:p w14:paraId="1587BBCE" w14:textId="77777777" w:rsidR="00FC2B33" w:rsidRPr="009622AC" w:rsidRDefault="00FC2B33" w:rsidP="00735ACD">
            <w:pPr>
              <w:rPr>
                <w:rFonts w:ascii="Arial Narrow" w:hAnsi="Arial Narrow" w:cs="Arial"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sz w:val="16"/>
                <w:szCs w:val="16"/>
              </w:rPr>
              <w:t>staniční zabezpečovací zařízení</w:t>
            </w:r>
          </w:p>
        </w:tc>
      </w:tr>
      <w:tr w:rsidR="00FC2B33" w:rsidRPr="009622AC" w14:paraId="5A1EC360" w14:textId="77777777" w:rsidTr="00735ACD">
        <w:trPr>
          <w:trHeight w:val="170"/>
        </w:trPr>
        <w:tc>
          <w:tcPr>
            <w:tcW w:w="1191" w:type="dxa"/>
            <w:tcBorders>
              <w:left w:val="single" w:sz="4" w:space="0" w:color="auto"/>
            </w:tcBorders>
          </w:tcPr>
          <w:p w14:paraId="13116D8C" w14:textId="77777777" w:rsidR="00FC2B33" w:rsidRPr="009622AC" w:rsidRDefault="00FC2B33" w:rsidP="00735ACD">
            <w:pPr>
              <w:jc w:val="left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b/>
                <w:sz w:val="16"/>
                <w:szCs w:val="16"/>
              </w:rPr>
              <w:t>EOV</w:t>
            </w:r>
          </w:p>
        </w:tc>
        <w:tc>
          <w:tcPr>
            <w:tcW w:w="3798" w:type="dxa"/>
            <w:tcBorders>
              <w:right w:val="single" w:sz="4" w:space="0" w:color="auto"/>
            </w:tcBorders>
          </w:tcPr>
          <w:p w14:paraId="1EA45A38" w14:textId="77777777" w:rsidR="00FC2B33" w:rsidRPr="009622AC" w:rsidRDefault="00FC2B33" w:rsidP="00735ACD">
            <w:pPr>
              <w:rPr>
                <w:rFonts w:ascii="Arial Narrow" w:hAnsi="Arial Narrow" w:cs="Arial"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sz w:val="16"/>
                <w:szCs w:val="16"/>
              </w:rPr>
              <w:t>elektrický ohřev výhybek, výměn</w:t>
            </w:r>
          </w:p>
        </w:tc>
        <w:tc>
          <w:tcPr>
            <w:tcW w:w="1191" w:type="dxa"/>
            <w:tcBorders>
              <w:left w:val="single" w:sz="4" w:space="0" w:color="auto"/>
            </w:tcBorders>
          </w:tcPr>
          <w:p w14:paraId="2225DF53" w14:textId="77777777" w:rsidR="00FC2B33" w:rsidRPr="009622AC" w:rsidRDefault="00FC2B33" w:rsidP="00735ACD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b/>
                <w:sz w:val="16"/>
                <w:szCs w:val="16"/>
              </w:rPr>
              <w:t xml:space="preserve">TK   </w:t>
            </w:r>
          </w:p>
        </w:tc>
        <w:tc>
          <w:tcPr>
            <w:tcW w:w="3798" w:type="dxa"/>
            <w:tcBorders>
              <w:right w:val="single" w:sz="4" w:space="0" w:color="auto"/>
            </w:tcBorders>
          </w:tcPr>
          <w:p w14:paraId="21F549D9" w14:textId="77777777" w:rsidR="00FC2B33" w:rsidRPr="009622AC" w:rsidRDefault="00FC2B33" w:rsidP="00735ACD">
            <w:pPr>
              <w:rPr>
                <w:rFonts w:ascii="Arial Narrow" w:hAnsi="Arial Narrow" w:cs="Arial"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sz w:val="16"/>
                <w:szCs w:val="16"/>
              </w:rPr>
              <w:t>traťová kabelizace, traťový kabel</w:t>
            </w:r>
          </w:p>
        </w:tc>
      </w:tr>
      <w:tr w:rsidR="00FC2B33" w:rsidRPr="009622AC" w14:paraId="01E74670" w14:textId="77777777" w:rsidTr="00735ACD">
        <w:trPr>
          <w:trHeight w:val="170"/>
        </w:trPr>
        <w:tc>
          <w:tcPr>
            <w:tcW w:w="1191" w:type="dxa"/>
            <w:tcBorders>
              <w:left w:val="single" w:sz="4" w:space="0" w:color="auto"/>
            </w:tcBorders>
          </w:tcPr>
          <w:p w14:paraId="693A26E5" w14:textId="77777777" w:rsidR="00FC2B33" w:rsidRPr="009622AC" w:rsidRDefault="00FC2B33" w:rsidP="00735ACD">
            <w:pPr>
              <w:jc w:val="left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b/>
                <w:sz w:val="16"/>
                <w:szCs w:val="16"/>
              </w:rPr>
              <w:t>EPS</w:t>
            </w:r>
          </w:p>
        </w:tc>
        <w:tc>
          <w:tcPr>
            <w:tcW w:w="3798" w:type="dxa"/>
            <w:tcBorders>
              <w:right w:val="single" w:sz="4" w:space="0" w:color="auto"/>
            </w:tcBorders>
          </w:tcPr>
          <w:p w14:paraId="76F3040B" w14:textId="77777777" w:rsidR="00FC2B33" w:rsidRPr="009622AC" w:rsidRDefault="00FC2B33" w:rsidP="00735ACD">
            <w:pPr>
              <w:rPr>
                <w:rFonts w:ascii="Arial Narrow" w:hAnsi="Arial Narrow" w:cs="Arial"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sz w:val="16"/>
                <w:szCs w:val="16"/>
              </w:rPr>
              <w:t>elektrická požární signalizace</w:t>
            </w:r>
          </w:p>
        </w:tc>
        <w:tc>
          <w:tcPr>
            <w:tcW w:w="1191" w:type="dxa"/>
            <w:tcBorders>
              <w:left w:val="single" w:sz="4" w:space="0" w:color="auto"/>
            </w:tcBorders>
          </w:tcPr>
          <w:p w14:paraId="63EF0691" w14:textId="77777777" w:rsidR="00FC2B33" w:rsidRPr="009622AC" w:rsidRDefault="00FC2B33" w:rsidP="00735ACD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b/>
                <w:sz w:val="16"/>
                <w:szCs w:val="16"/>
              </w:rPr>
              <w:t xml:space="preserve">TM  </w:t>
            </w:r>
          </w:p>
        </w:tc>
        <w:tc>
          <w:tcPr>
            <w:tcW w:w="3798" w:type="dxa"/>
            <w:tcBorders>
              <w:right w:val="single" w:sz="4" w:space="0" w:color="auto"/>
            </w:tcBorders>
          </w:tcPr>
          <w:p w14:paraId="63DBCA28" w14:textId="77777777" w:rsidR="00FC2B33" w:rsidRPr="009622AC" w:rsidRDefault="00FC2B33" w:rsidP="00735ACD">
            <w:pPr>
              <w:rPr>
                <w:rFonts w:ascii="Arial Narrow" w:hAnsi="Arial Narrow" w:cs="Arial"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sz w:val="16"/>
                <w:szCs w:val="16"/>
              </w:rPr>
              <w:t>trakční měnírna</w:t>
            </w:r>
          </w:p>
        </w:tc>
      </w:tr>
      <w:tr w:rsidR="00FC2B33" w:rsidRPr="009622AC" w14:paraId="019DD354" w14:textId="77777777" w:rsidTr="00735ACD">
        <w:trPr>
          <w:trHeight w:val="170"/>
        </w:trPr>
        <w:tc>
          <w:tcPr>
            <w:tcW w:w="1191" w:type="dxa"/>
            <w:tcBorders>
              <w:left w:val="single" w:sz="4" w:space="0" w:color="auto"/>
            </w:tcBorders>
          </w:tcPr>
          <w:p w14:paraId="2085EB5D" w14:textId="77777777" w:rsidR="00FC2B33" w:rsidRPr="009622AC" w:rsidRDefault="00FC2B33" w:rsidP="00735ACD">
            <w:pPr>
              <w:jc w:val="left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b/>
                <w:sz w:val="16"/>
                <w:szCs w:val="16"/>
              </w:rPr>
              <w:t>EZS</w:t>
            </w:r>
          </w:p>
        </w:tc>
        <w:tc>
          <w:tcPr>
            <w:tcW w:w="3798" w:type="dxa"/>
            <w:tcBorders>
              <w:right w:val="single" w:sz="4" w:space="0" w:color="auto"/>
            </w:tcBorders>
          </w:tcPr>
          <w:p w14:paraId="4CA31CDD" w14:textId="77777777" w:rsidR="00FC2B33" w:rsidRPr="009622AC" w:rsidRDefault="00FC2B33" w:rsidP="00735ACD">
            <w:pPr>
              <w:rPr>
                <w:rFonts w:ascii="Arial Narrow" w:hAnsi="Arial Narrow" w:cs="Arial"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sz w:val="16"/>
                <w:szCs w:val="16"/>
              </w:rPr>
              <w:t>elektrická zabezpečovací signalizace</w:t>
            </w:r>
          </w:p>
        </w:tc>
        <w:tc>
          <w:tcPr>
            <w:tcW w:w="1191" w:type="dxa"/>
            <w:tcBorders>
              <w:left w:val="single" w:sz="4" w:space="0" w:color="auto"/>
            </w:tcBorders>
          </w:tcPr>
          <w:p w14:paraId="28971F1B" w14:textId="77777777" w:rsidR="00FC2B33" w:rsidRPr="009622AC" w:rsidRDefault="00FC2B33" w:rsidP="00735ACD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b/>
                <w:sz w:val="16"/>
                <w:szCs w:val="16"/>
              </w:rPr>
              <w:t>TNS</w:t>
            </w:r>
          </w:p>
        </w:tc>
        <w:tc>
          <w:tcPr>
            <w:tcW w:w="3798" w:type="dxa"/>
            <w:tcBorders>
              <w:right w:val="single" w:sz="4" w:space="0" w:color="auto"/>
            </w:tcBorders>
          </w:tcPr>
          <w:p w14:paraId="489119F6" w14:textId="77777777" w:rsidR="00FC2B33" w:rsidRPr="009622AC" w:rsidRDefault="00FC2B33" w:rsidP="00735ACD">
            <w:pPr>
              <w:rPr>
                <w:rFonts w:ascii="Arial Narrow" w:hAnsi="Arial Narrow" w:cs="Arial"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sz w:val="16"/>
                <w:szCs w:val="16"/>
              </w:rPr>
              <w:t>trakční napájecí stanice</w:t>
            </w:r>
          </w:p>
        </w:tc>
      </w:tr>
      <w:tr w:rsidR="00FC2B33" w:rsidRPr="009622AC" w14:paraId="7C9E9034" w14:textId="77777777" w:rsidTr="00735ACD">
        <w:trPr>
          <w:trHeight w:val="170"/>
        </w:trPr>
        <w:tc>
          <w:tcPr>
            <w:tcW w:w="1191" w:type="dxa"/>
            <w:tcBorders>
              <w:left w:val="single" w:sz="4" w:space="0" w:color="auto"/>
            </w:tcBorders>
          </w:tcPr>
          <w:p w14:paraId="1EC0F2A4" w14:textId="77777777" w:rsidR="00FC2B33" w:rsidRPr="009622AC" w:rsidRDefault="00FC2B33" w:rsidP="00735ACD">
            <w:pPr>
              <w:jc w:val="left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622AC">
              <w:rPr>
                <w:rStyle w:val="Zkladntext2"/>
                <w:rFonts w:ascii="Arial Narrow" w:hAnsi="Arial Narrow"/>
                <w:b/>
                <w:sz w:val="16"/>
                <w:szCs w:val="16"/>
              </w:rPr>
              <w:t>GVD</w:t>
            </w:r>
          </w:p>
        </w:tc>
        <w:tc>
          <w:tcPr>
            <w:tcW w:w="3798" w:type="dxa"/>
            <w:tcBorders>
              <w:right w:val="single" w:sz="4" w:space="0" w:color="auto"/>
            </w:tcBorders>
          </w:tcPr>
          <w:p w14:paraId="6B294F19" w14:textId="77777777" w:rsidR="00FC2B33" w:rsidRPr="009622AC" w:rsidRDefault="00FC2B33" w:rsidP="00735ACD">
            <w:pPr>
              <w:rPr>
                <w:rFonts w:ascii="Arial Narrow" w:hAnsi="Arial Narrow" w:cs="Arial"/>
                <w:sz w:val="16"/>
                <w:szCs w:val="16"/>
              </w:rPr>
            </w:pPr>
            <w:r w:rsidRPr="009622AC">
              <w:rPr>
                <w:rStyle w:val="Zkladntext2"/>
                <w:rFonts w:ascii="Arial Narrow" w:hAnsi="Arial Narrow"/>
                <w:sz w:val="16"/>
                <w:szCs w:val="16"/>
              </w:rPr>
              <w:t>Grafikon</w:t>
            </w:r>
            <w:r w:rsidR="007A330B" w:rsidRPr="009622AC">
              <w:rPr>
                <w:rStyle w:val="Zkladntext2"/>
                <w:rFonts w:ascii="Arial Narrow" w:hAnsi="Arial Narrow"/>
                <w:sz w:val="16"/>
                <w:szCs w:val="16"/>
              </w:rPr>
              <w:t xml:space="preserve"> </w:t>
            </w:r>
            <w:r w:rsidRPr="009622AC">
              <w:rPr>
                <w:rStyle w:val="Zkladntext2"/>
                <w:rFonts w:ascii="Arial Narrow" w:hAnsi="Arial Narrow"/>
                <w:sz w:val="16"/>
                <w:szCs w:val="16"/>
              </w:rPr>
              <w:t>vlakové</w:t>
            </w:r>
            <w:r w:rsidR="007A330B" w:rsidRPr="009622AC">
              <w:rPr>
                <w:rStyle w:val="Zkladntext2"/>
                <w:rFonts w:ascii="Arial Narrow" w:hAnsi="Arial Narrow"/>
                <w:sz w:val="16"/>
                <w:szCs w:val="16"/>
              </w:rPr>
              <w:t xml:space="preserve"> </w:t>
            </w:r>
            <w:r w:rsidRPr="009622AC">
              <w:rPr>
                <w:rStyle w:val="Zkladntext2"/>
                <w:rFonts w:ascii="Arial Narrow" w:hAnsi="Arial Narrow"/>
                <w:sz w:val="16"/>
                <w:szCs w:val="16"/>
              </w:rPr>
              <w:t>dopravy</w:t>
            </w:r>
          </w:p>
        </w:tc>
        <w:tc>
          <w:tcPr>
            <w:tcW w:w="1191" w:type="dxa"/>
            <w:tcBorders>
              <w:left w:val="single" w:sz="4" w:space="0" w:color="auto"/>
            </w:tcBorders>
          </w:tcPr>
          <w:p w14:paraId="2ACC6F67" w14:textId="77777777" w:rsidR="00FC2B33" w:rsidRPr="009622AC" w:rsidRDefault="00FC2B33" w:rsidP="00735ACD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b/>
                <w:sz w:val="16"/>
                <w:szCs w:val="16"/>
              </w:rPr>
              <w:t>TRS</w:t>
            </w:r>
          </w:p>
        </w:tc>
        <w:tc>
          <w:tcPr>
            <w:tcW w:w="3798" w:type="dxa"/>
            <w:tcBorders>
              <w:right w:val="single" w:sz="4" w:space="0" w:color="auto"/>
            </w:tcBorders>
          </w:tcPr>
          <w:p w14:paraId="7FDA8147" w14:textId="77777777" w:rsidR="00FC2B33" w:rsidRPr="009622AC" w:rsidRDefault="00FC2B33" w:rsidP="00735ACD">
            <w:pPr>
              <w:rPr>
                <w:rFonts w:ascii="Arial Narrow" w:hAnsi="Arial Narrow" w:cs="Arial"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sz w:val="16"/>
                <w:szCs w:val="16"/>
              </w:rPr>
              <w:t>traťový rádiový systém</w:t>
            </w:r>
          </w:p>
        </w:tc>
      </w:tr>
      <w:tr w:rsidR="00FC2B33" w:rsidRPr="009622AC" w14:paraId="08CBB208" w14:textId="77777777" w:rsidTr="00735ACD">
        <w:trPr>
          <w:trHeight w:val="170"/>
        </w:trPr>
        <w:tc>
          <w:tcPr>
            <w:tcW w:w="1191" w:type="dxa"/>
            <w:tcBorders>
              <w:left w:val="single" w:sz="4" w:space="0" w:color="auto"/>
            </w:tcBorders>
          </w:tcPr>
          <w:p w14:paraId="6A0F0E34" w14:textId="77777777" w:rsidR="00FC2B33" w:rsidRPr="009622AC" w:rsidRDefault="00FC2B33" w:rsidP="00735ACD">
            <w:pPr>
              <w:jc w:val="left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b/>
                <w:sz w:val="16"/>
                <w:szCs w:val="16"/>
              </w:rPr>
              <w:t>IPO</w:t>
            </w:r>
          </w:p>
        </w:tc>
        <w:tc>
          <w:tcPr>
            <w:tcW w:w="3798" w:type="dxa"/>
            <w:tcBorders>
              <w:right w:val="single" w:sz="4" w:space="0" w:color="auto"/>
            </w:tcBorders>
          </w:tcPr>
          <w:p w14:paraId="5EA0CFB5" w14:textId="77777777" w:rsidR="00FC2B33" w:rsidRPr="009622AC" w:rsidRDefault="00FC2B33" w:rsidP="00735ACD">
            <w:pPr>
              <w:rPr>
                <w:rFonts w:ascii="Arial Narrow" w:hAnsi="Arial Narrow" w:cs="Arial"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sz w:val="16"/>
                <w:szCs w:val="16"/>
              </w:rPr>
              <w:t>individuální protihluková opatření</w:t>
            </w:r>
          </w:p>
        </w:tc>
        <w:tc>
          <w:tcPr>
            <w:tcW w:w="1191" w:type="dxa"/>
            <w:tcBorders>
              <w:left w:val="single" w:sz="4" w:space="0" w:color="auto"/>
            </w:tcBorders>
          </w:tcPr>
          <w:p w14:paraId="5A4D4565" w14:textId="77777777" w:rsidR="00FC2B33" w:rsidRPr="009622AC" w:rsidRDefault="00FC2B33" w:rsidP="00735ACD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b/>
                <w:sz w:val="16"/>
                <w:szCs w:val="16"/>
              </w:rPr>
              <w:t>TR, TS</w:t>
            </w:r>
          </w:p>
        </w:tc>
        <w:tc>
          <w:tcPr>
            <w:tcW w:w="3798" w:type="dxa"/>
            <w:tcBorders>
              <w:right w:val="single" w:sz="4" w:space="0" w:color="auto"/>
            </w:tcBorders>
          </w:tcPr>
          <w:p w14:paraId="616C0A15" w14:textId="77777777" w:rsidR="00FC2B33" w:rsidRPr="009622AC" w:rsidRDefault="00FC2B33" w:rsidP="00735ACD">
            <w:pPr>
              <w:rPr>
                <w:rFonts w:ascii="Arial Narrow" w:hAnsi="Arial Narrow" w:cs="Arial"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sz w:val="16"/>
                <w:szCs w:val="16"/>
              </w:rPr>
              <w:t>trafostanice</w:t>
            </w:r>
          </w:p>
        </w:tc>
      </w:tr>
      <w:tr w:rsidR="00FC2B33" w:rsidRPr="009622AC" w14:paraId="444C536C" w14:textId="77777777" w:rsidTr="00735ACD">
        <w:trPr>
          <w:trHeight w:val="170"/>
        </w:trPr>
        <w:tc>
          <w:tcPr>
            <w:tcW w:w="1191" w:type="dxa"/>
            <w:tcBorders>
              <w:left w:val="single" w:sz="4" w:space="0" w:color="auto"/>
            </w:tcBorders>
          </w:tcPr>
          <w:p w14:paraId="09798DB0" w14:textId="77777777" w:rsidR="00FC2B33" w:rsidRPr="009622AC" w:rsidRDefault="00FC2B33" w:rsidP="00735ACD">
            <w:pPr>
              <w:jc w:val="left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b/>
                <w:sz w:val="16"/>
                <w:szCs w:val="16"/>
              </w:rPr>
              <w:t>ITZ</w:t>
            </w:r>
          </w:p>
        </w:tc>
        <w:tc>
          <w:tcPr>
            <w:tcW w:w="3798" w:type="dxa"/>
            <w:tcBorders>
              <w:right w:val="single" w:sz="4" w:space="0" w:color="auto"/>
            </w:tcBorders>
          </w:tcPr>
          <w:p w14:paraId="173D55EF" w14:textId="77777777" w:rsidR="00FC2B33" w:rsidRPr="009622AC" w:rsidRDefault="00FC2B33" w:rsidP="00735ACD">
            <w:pPr>
              <w:rPr>
                <w:rFonts w:ascii="Arial Narrow" w:hAnsi="Arial Narrow" w:cs="Arial"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sz w:val="16"/>
                <w:szCs w:val="16"/>
              </w:rPr>
              <w:t>integrované telekomunikační zařízení</w:t>
            </w:r>
          </w:p>
        </w:tc>
        <w:tc>
          <w:tcPr>
            <w:tcW w:w="1191" w:type="dxa"/>
            <w:tcBorders>
              <w:left w:val="single" w:sz="4" w:space="0" w:color="auto"/>
            </w:tcBorders>
          </w:tcPr>
          <w:p w14:paraId="27165FC2" w14:textId="77777777" w:rsidR="00FC2B33" w:rsidRPr="009622AC" w:rsidRDefault="00FC2B33" w:rsidP="00735ACD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b/>
                <w:sz w:val="16"/>
                <w:szCs w:val="16"/>
              </w:rPr>
              <w:t xml:space="preserve">TTS </w:t>
            </w:r>
          </w:p>
        </w:tc>
        <w:tc>
          <w:tcPr>
            <w:tcW w:w="3798" w:type="dxa"/>
            <w:tcBorders>
              <w:right w:val="single" w:sz="4" w:space="0" w:color="auto"/>
            </w:tcBorders>
          </w:tcPr>
          <w:p w14:paraId="20645638" w14:textId="77777777" w:rsidR="00FC2B33" w:rsidRPr="009622AC" w:rsidRDefault="00FC2B33" w:rsidP="00735ACD">
            <w:pPr>
              <w:rPr>
                <w:rFonts w:ascii="Arial Narrow" w:hAnsi="Arial Narrow" w:cs="Arial"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sz w:val="16"/>
                <w:szCs w:val="16"/>
              </w:rPr>
              <w:t>traťová transformační stanice</w:t>
            </w:r>
          </w:p>
        </w:tc>
      </w:tr>
      <w:tr w:rsidR="00FC2B33" w:rsidRPr="009622AC" w14:paraId="4101437D" w14:textId="77777777" w:rsidTr="00735ACD">
        <w:trPr>
          <w:trHeight w:val="170"/>
        </w:trPr>
        <w:tc>
          <w:tcPr>
            <w:tcW w:w="1191" w:type="dxa"/>
            <w:tcBorders>
              <w:left w:val="single" w:sz="4" w:space="0" w:color="auto"/>
            </w:tcBorders>
          </w:tcPr>
          <w:p w14:paraId="3F292F1A" w14:textId="77777777" w:rsidR="00FC2B33" w:rsidRPr="009622AC" w:rsidRDefault="00FC2B33" w:rsidP="00735ACD">
            <w:pPr>
              <w:jc w:val="left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b/>
                <w:sz w:val="16"/>
                <w:szCs w:val="16"/>
              </w:rPr>
              <w:t>JOP</w:t>
            </w:r>
          </w:p>
        </w:tc>
        <w:tc>
          <w:tcPr>
            <w:tcW w:w="3798" w:type="dxa"/>
            <w:tcBorders>
              <w:right w:val="single" w:sz="4" w:space="0" w:color="auto"/>
            </w:tcBorders>
          </w:tcPr>
          <w:p w14:paraId="2A00BC42" w14:textId="77777777" w:rsidR="00FC2B33" w:rsidRPr="009622AC" w:rsidRDefault="00FC2B33" w:rsidP="00735ACD">
            <w:pPr>
              <w:rPr>
                <w:rFonts w:ascii="Arial Narrow" w:hAnsi="Arial Narrow" w:cs="Arial"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sz w:val="16"/>
                <w:szCs w:val="16"/>
              </w:rPr>
              <w:t>Jednotné obslužné pracoviště</w:t>
            </w:r>
          </w:p>
        </w:tc>
        <w:tc>
          <w:tcPr>
            <w:tcW w:w="1191" w:type="dxa"/>
            <w:tcBorders>
              <w:left w:val="single" w:sz="4" w:space="0" w:color="auto"/>
            </w:tcBorders>
          </w:tcPr>
          <w:p w14:paraId="7942F236" w14:textId="77777777" w:rsidR="00FC2B33" w:rsidRPr="009622AC" w:rsidRDefault="00FC2B33" w:rsidP="00735ACD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b/>
                <w:sz w:val="16"/>
                <w:szCs w:val="16"/>
              </w:rPr>
              <w:t xml:space="preserve">TSI  </w:t>
            </w:r>
          </w:p>
        </w:tc>
        <w:tc>
          <w:tcPr>
            <w:tcW w:w="3798" w:type="dxa"/>
            <w:tcBorders>
              <w:right w:val="single" w:sz="4" w:space="0" w:color="auto"/>
            </w:tcBorders>
          </w:tcPr>
          <w:p w14:paraId="1852F157" w14:textId="77777777" w:rsidR="00FC2B33" w:rsidRPr="009622AC" w:rsidRDefault="00FC2B33" w:rsidP="00735ACD">
            <w:pPr>
              <w:rPr>
                <w:rFonts w:ascii="Arial Narrow" w:hAnsi="Arial Narrow" w:cs="Arial"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sz w:val="16"/>
                <w:szCs w:val="16"/>
              </w:rPr>
              <w:t>Technické specifikace pro interoperabilitu</w:t>
            </w:r>
          </w:p>
        </w:tc>
      </w:tr>
      <w:tr w:rsidR="00FC2B33" w:rsidRPr="009622AC" w14:paraId="4A13F6AE" w14:textId="77777777" w:rsidTr="00735ACD">
        <w:trPr>
          <w:trHeight w:val="170"/>
        </w:trPr>
        <w:tc>
          <w:tcPr>
            <w:tcW w:w="1191" w:type="dxa"/>
            <w:tcBorders>
              <w:left w:val="single" w:sz="4" w:space="0" w:color="auto"/>
            </w:tcBorders>
          </w:tcPr>
          <w:p w14:paraId="6886E4AE" w14:textId="77777777" w:rsidR="00FC2B33" w:rsidRPr="009622AC" w:rsidRDefault="00FC2B33" w:rsidP="00735ACD">
            <w:pPr>
              <w:jc w:val="left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b/>
                <w:sz w:val="16"/>
                <w:szCs w:val="16"/>
              </w:rPr>
              <w:t>MK</w:t>
            </w:r>
          </w:p>
        </w:tc>
        <w:tc>
          <w:tcPr>
            <w:tcW w:w="3798" w:type="dxa"/>
            <w:tcBorders>
              <w:right w:val="single" w:sz="4" w:space="0" w:color="auto"/>
            </w:tcBorders>
          </w:tcPr>
          <w:p w14:paraId="19FFD1FD" w14:textId="77777777" w:rsidR="00FC2B33" w:rsidRPr="009622AC" w:rsidRDefault="00FC2B33" w:rsidP="00735ACD">
            <w:pPr>
              <w:rPr>
                <w:rFonts w:ascii="Arial Narrow" w:hAnsi="Arial Narrow" w:cs="Arial"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sz w:val="16"/>
                <w:szCs w:val="16"/>
              </w:rPr>
              <w:t>místní kabelizace, místní kabel</w:t>
            </w:r>
          </w:p>
        </w:tc>
        <w:tc>
          <w:tcPr>
            <w:tcW w:w="1191" w:type="dxa"/>
            <w:tcBorders>
              <w:left w:val="single" w:sz="4" w:space="0" w:color="auto"/>
            </w:tcBorders>
          </w:tcPr>
          <w:p w14:paraId="0627842C" w14:textId="77777777" w:rsidR="00FC2B33" w:rsidRPr="009622AC" w:rsidRDefault="00FC2B33" w:rsidP="00735ACD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proofErr w:type="spellStart"/>
            <w:r w:rsidRPr="009622AC">
              <w:rPr>
                <w:rFonts w:ascii="Arial Narrow" w:hAnsi="Arial Narrow" w:cs="Arial"/>
                <w:b/>
                <w:sz w:val="16"/>
                <w:szCs w:val="16"/>
              </w:rPr>
              <w:t>t.ú</w:t>
            </w:r>
            <w:proofErr w:type="spellEnd"/>
            <w:r w:rsidRPr="009622AC">
              <w:rPr>
                <w:rFonts w:ascii="Arial Narrow" w:hAnsi="Arial Narrow" w:cs="Arial"/>
                <w:b/>
                <w:sz w:val="16"/>
                <w:szCs w:val="16"/>
              </w:rPr>
              <w:t xml:space="preserve">. </w:t>
            </w:r>
          </w:p>
        </w:tc>
        <w:tc>
          <w:tcPr>
            <w:tcW w:w="3798" w:type="dxa"/>
            <w:tcBorders>
              <w:right w:val="single" w:sz="4" w:space="0" w:color="auto"/>
            </w:tcBorders>
          </w:tcPr>
          <w:p w14:paraId="3506345F" w14:textId="77777777" w:rsidR="00FC2B33" w:rsidRPr="009622AC" w:rsidRDefault="00FC2B33" w:rsidP="00735ACD">
            <w:pPr>
              <w:rPr>
                <w:rFonts w:ascii="Arial Narrow" w:hAnsi="Arial Narrow" w:cs="Arial"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sz w:val="16"/>
                <w:szCs w:val="16"/>
              </w:rPr>
              <w:t>traťový úsek</w:t>
            </w:r>
          </w:p>
        </w:tc>
      </w:tr>
      <w:tr w:rsidR="00FC2B33" w:rsidRPr="009622AC" w14:paraId="454E03E9" w14:textId="77777777" w:rsidTr="00735ACD">
        <w:trPr>
          <w:trHeight w:val="170"/>
        </w:trPr>
        <w:tc>
          <w:tcPr>
            <w:tcW w:w="1191" w:type="dxa"/>
            <w:tcBorders>
              <w:left w:val="single" w:sz="4" w:space="0" w:color="auto"/>
            </w:tcBorders>
          </w:tcPr>
          <w:p w14:paraId="7AEB46B3" w14:textId="77777777" w:rsidR="00FC2B33" w:rsidRPr="009622AC" w:rsidRDefault="00FC2B33" w:rsidP="00735ACD">
            <w:pPr>
              <w:jc w:val="left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b/>
                <w:sz w:val="16"/>
                <w:szCs w:val="16"/>
              </w:rPr>
              <w:t>MR</w:t>
            </w:r>
          </w:p>
        </w:tc>
        <w:tc>
          <w:tcPr>
            <w:tcW w:w="3798" w:type="dxa"/>
            <w:tcBorders>
              <w:right w:val="single" w:sz="4" w:space="0" w:color="auto"/>
            </w:tcBorders>
          </w:tcPr>
          <w:p w14:paraId="2F044AE6" w14:textId="77777777" w:rsidR="00FC2B33" w:rsidRPr="009622AC" w:rsidRDefault="00FC2B33" w:rsidP="00735ACD">
            <w:pPr>
              <w:rPr>
                <w:rFonts w:ascii="Arial Narrow" w:hAnsi="Arial Narrow" w:cs="Arial"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sz w:val="16"/>
                <w:szCs w:val="16"/>
              </w:rPr>
              <w:t>měnírna</w:t>
            </w:r>
          </w:p>
        </w:tc>
        <w:tc>
          <w:tcPr>
            <w:tcW w:w="1191" w:type="dxa"/>
            <w:tcBorders>
              <w:left w:val="single" w:sz="4" w:space="0" w:color="auto"/>
            </w:tcBorders>
          </w:tcPr>
          <w:p w14:paraId="52BA156C" w14:textId="77777777" w:rsidR="00FC2B33" w:rsidRPr="009622AC" w:rsidRDefault="00FC2B33" w:rsidP="00735ACD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b/>
                <w:sz w:val="16"/>
                <w:szCs w:val="16"/>
              </w:rPr>
              <w:t>TZZ</w:t>
            </w:r>
          </w:p>
        </w:tc>
        <w:tc>
          <w:tcPr>
            <w:tcW w:w="3798" w:type="dxa"/>
            <w:tcBorders>
              <w:right w:val="single" w:sz="4" w:space="0" w:color="auto"/>
            </w:tcBorders>
          </w:tcPr>
          <w:p w14:paraId="47D4AF18" w14:textId="77777777" w:rsidR="00FC2B33" w:rsidRPr="009622AC" w:rsidRDefault="00FC2B33" w:rsidP="00735ACD">
            <w:pPr>
              <w:rPr>
                <w:rFonts w:ascii="Arial Narrow" w:hAnsi="Arial Narrow" w:cs="Arial"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sz w:val="16"/>
                <w:szCs w:val="16"/>
              </w:rPr>
              <w:t>traťové zabezpečovací zařízení</w:t>
            </w:r>
          </w:p>
        </w:tc>
      </w:tr>
      <w:tr w:rsidR="00FC2B33" w:rsidRPr="009622AC" w14:paraId="30145E73" w14:textId="77777777" w:rsidTr="00735ACD">
        <w:trPr>
          <w:trHeight w:val="170"/>
        </w:trPr>
        <w:tc>
          <w:tcPr>
            <w:tcW w:w="1191" w:type="dxa"/>
            <w:tcBorders>
              <w:left w:val="single" w:sz="4" w:space="0" w:color="auto"/>
            </w:tcBorders>
          </w:tcPr>
          <w:p w14:paraId="5CF8D377" w14:textId="77777777" w:rsidR="00FC2B33" w:rsidRPr="009622AC" w:rsidRDefault="00FC2B33" w:rsidP="00735ACD">
            <w:pPr>
              <w:jc w:val="left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b/>
                <w:sz w:val="16"/>
                <w:szCs w:val="16"/>
              </w:rPr>
              <w:t>MRTS</w:t>
            </w:r>
          </w:p>
        </w:tc>
        <w:tc>
          <w:tcPr>
            <w:tcW w:w="3798" w:type="dxa"/>
            <w:tcBorders>
              <w:right w:val="single" w:sz="4" w:space="0" w:color="auto"/>
            </w:tcBorders>
          </w:tcPr>
          <w:p w14:paraId="50D5638E" w14:textId="77777777" w:rsidR="00FC2B33" w:rsidRPr="009622AC" w:rsidRDefault="00FC2B33" w:rsidP="00735ACD">
            <w:pPr>
              <w:rPr>
                <w:rFonts w:ascii="Arial Narrow" w:hAnsi="Arial Narrow" w:cs="Arial"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sz w:val="16"/>
                <w:szCs w:val="16"/>
              </w:rPr>
              <w:t>místní radiová technologická síť</w:t>
            </w:r>
          </w:p>
        </w:tc>
        <w:tc>
          <w:tcPr>
            <w:tcW w:w="1191" w:type="dxa"/>
            <w:tcBorders>
              <w:left w:val="single" w:sz="4" w:space="0" w:color="auto"/>
            </w:tcBorders>
          </w:tcPr>
          <w:p w14:paraId="25592AEF" w14:textId="77777777" w:rsidR="00FC2B33" w:rsidRPr="009622AC" w:rsidRDefault="00FC2B33" w:rsidP="00735ACD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b/>
                <w:sz w:val="16"/>
                <w:szCs w:val="16"/>
              </w:rPr>
              <w:t>TV</w:t>
            </w:r>
          </w:p>
        </w:tc>
        <w:tc>
          <w:tcPr>
            <w:tcW w:w="3798" w:type="dxa"/>
            <w:tcBorders>
              <w:right w:val="single" w:sz="4" w:space="0" w:color="auto"/>
            </w:tcBorders>
          </w:tcPr>
          <w:p w14:paraId="68D0DF53" w14:textId="77777777" w:rsidR="00FC2B33" w:rsidRPr="009622AC" w:rsidRDefault="00FC2B33" w:rsidP="00735ACD">
            <w:pPr>
              <w:rPr>
                <w:rFonts w:ascii="Arial Narrow" w:hAnsi="Arial Narrow" w:cs="Arial"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sz w:val="16"/>
                <w:szCs w:val="16"/>
              </w:rPr>
              <w:t>trakční vedení</w:t>
            </w:r>
          </w:p>
        </w:tc>
      </w:tr>
      <w:tr w:rsidR="00FC2B33" w:rsidRPr="009622AC" w14:paraId="0068A95C" w14:textId="77777777" w:rsidTr="00735ACD">
        <w:trPr>
          <w:trHeight w:val="170"/>
        </w:trPr>
        <w:tc>
          <w:tcPr>
            <w:tcW w:w="1191" w:type="dxa"/>
            <w:tcBorders>
              <w:left w:val="single" w:sz="4" w:space="0" w:color="auto"/>
            </w:tcBorders>
          </w:tcPr>
          <w:p w14:paraId="18783FD1" w14:textId="77777777" w:rsidR="00FC2B33" w:rsidRPr="009622AC" w:rsidRDefault="00FC2B33" w:rsidP="00735ACD">
            <w:pPr>
              <w:jc w:val="left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b/>
                <w:sz w:val="16"/>
                <w:szCs w:val="16"/>
              </w:rPr>
              <w:t>MŘS</w:t>
            </w:r>
          </w:p>
        </w:tc>
        <w:tc>
          <w:tcPr>
            <w:tcW w:w="3798" w:type="dxa"/>
            <w:tcBorders>
              <w:right w:val="single" w:sz="4" w:space="0" w:color="auto"/>
            </w:tcBorders>
          </w:tcPr>
          <w:p w14:paraId="5834E6D4" w14:textId="77777777" w:rsidR="00FC2B33" w:rsidRPr="009622AC" w:rsidRDefault="00FC2B33" w:rsidP="00735ACD">
            <w:pPr>
              <w:rPr>
                <w:rFonts w:ascii="Arial Narrow" w:hAnsi="Arial Narrow" w:cs="Arial"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sz w:val="16"/>
                <w:szCs w:val="16"/>
              </w:rPr>
              <w:t>místní řídící systém</w:t>
            </w:r>
          </w:p>
        </w:tc>
        <w:tc>
          <w:tcPr>
            <w:tcW w:w="1191" w:type="dxa"/>
            <w:tcBorders>
              <w:left w:val="single" w:sz="4" w:space="0" w:color="auto"/>
            </w:tcBorders>
          </w:tcPr>
          <w:p w14:paraId="00882BCF" w14:textId="77777777" w:rsidR="00FC2B33" w:rsidRPr="009622AC" w:rsidRDefault="00FC2B33" w:rsidP="00735ACD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b/>
                <w:sz w:val="16"/>
                <w:szCs w:val="16"/>
              </w:rPr>
              <w:t>TZZ</w:t>
            </w:r>
          </w:p>
        </w:tc>
        <w:tc>
          <w:tcPr>
            <w:tcW w:w="3798" w:type="dxa"/>
            <w:tcBorders>
              <w:right w:val="single" w:sz="4" w:space="0" w:color="auto"/>
            </w:tcBorders>
          </w:tcPr>
          <w:p w14:paraId="0305610C" w14:textId="77777777" w:rsidR="00FC2B33" w:rsidRPr="009622AC" w:rsidRDefault="00FC2B33" w:rsidP="00735ACD">
            <w:pPr>
              <w:rPr>
                <w:rFonts w:ascii="Arial Narrow" w:hAnsi="Arial Narrow" w:cs="Arial"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sz w:val="16"/>
                <w:szCs w:val="16"/>
              </w:rPr>
              <w:t>traťové zabezpečovací zařízení</w:t>
            </w:r>
          </w:p>
        </w:tc>
      </w:tr>
      <w:tr w:rsidR="00FC2B33" w:rsidRPr="009622AC" w14:paraId="0E841BB4" w14:textId="77777777" w:rsidTr="00735ACD">
        <w:trPr>
          <w:trHeight w:val="170"/>
        </w:trPr>
        <w:tc>
          <w:tcPr>
            <w:tcW w:w="1191" w:type="dxa"/>
            <w:tcBorders>
              <w:left w:val="single" w:sz="4" w:space="0" w:color="auto"/>
            </w:tcBorders>
          </w:tcPr>
          <w:p w14:paraId="4A35DC8A" w14:textId="77777777" w:rsidR="00FC2B33" w:rsidRPr="009622AC" w:rsidRDefault="00FC2B33" w:rsidP="00735ACD">
            <w:pPr>
              <w:jc w:val="left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b/>
                <w:sz w:val="16"/>
                <w:szCs w:val="16"/>
              </w:rPr>
              <w:t>NN</w:t>
            </w:r>
          </w:p>
        </w:tc>
        <w:tc>
          <w:tcPr>
            <w:tcW w:w="3798" w:type="dxa"/>
            <w:tcBorders>
              <w:right w:val="single" w:sz="4" w:space="0" w:color="auto"/>
            </w:tcBorders>
          </w:tcPr>
          <w:p w14:paraId="0F5A687B" w14:textId="77777777" w:rsidR="00FC2B33" w:rsidRPr="009622AC" w:rsidRDefault="00FC2B33" w:rsidP="00735ACD">
            <w:pPr>
              <w:rPr>
                <w:rFonts w:ascii="Arial Narrow" w:hAnsi="Arial Narrow" w:cs="Arial"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sz w:val="16"/>
                <w:szCs w:val="16"/>
              </w:rPr>
              <w:t>nízké napětí</w:t>
            </w:r>
          </w:p>
        </w:tc>
        <w:tc>
          <w:tcPr>
            <w:tcW w:w="1191" w:type="dxa"/>
            <w:tcBorders>
              <w:left w:val="single" w:sz="4" w:space="0" w:color="auto"/>
            </w:tcBorders>
          </w:tcPr>
          <w:p w14:paraId="1A670057" w14:textId="77777777" w:rsidR="00FC2B33" w:rsidRPr="009622AC" w:rsidRDefault="00FC2B33" w:rsidP="00735ACD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b/>
                <w:sz w:val="16"/>
                <w:szCs w:val="16"/>
              </w:rPr>
              <w:t>UIC</w:t>
            </w:r>
          </w:p>
        </w:tc>
        <w:tc>
          <w:tcPr>
            <w:tcW w:w="3798" w:type="dxa"/>
            <w:tcBorders>
              <w:right w:val="single" w:sz="4" w:space="0" w:color="auto"/>
            </w:tcBorders>
          </w:tcPr>
          <w:p w14:paraId="7C84D248" w14:textId="77777777" w:rsidR="00FC2B33" w:rsidRPr="009622AC" w:rsidRDefault="00FC2B33" w:rsidP="00735ACD">
            <w:pPr>
              <w:rPr>
                <w:rFonts w:ascii="Arial Narrow" w:hAnsi="Arial Narrow" w:cs="Arial"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sz w:val="16"/>
                <w:szCs w:val="16"/>
              </w:rPr>
              <w:t>Mezinárodní železniční unie</w:t>
            </w:r>
          </w:p>
        </w:tc>
      </w:tr>
      <w:tr w:rsidR="00FC2B33" w:rsidRPr="009622AC" w14:paraId="3CE7B23F" w14:textId="77777777" w:rsidTr="00735ACD">
        <w:trPr>
          <w:trHeight w:val="170"/>
        </w:trPr>
        <w:tc>
          <w:tcPr>
            <w:tcW w:w="1191" w:type="dxa"/>
            <w:tcBorders>
              <w:left w:val="single" w:sz="4" w:space="0" w:color="auto"/>
            </w:tcBorders>
          </w:tcPr>
          <w:p w14:paraId="7D27927E" w14:textId="77777777" w:rsidR="00FC2B33" w:rsidRPr="009622AC" w:rsidRDefault="00FC2B33" w:rsidP="00735ACD">
            <w:pPr>
              <w:jc w:val="left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b/>
                <w:sz w:val="16"/>
                <w:szCs w:val="16"/>
              </w:rPr>
              <w:t>NS</w:t>
            </w:r>
          </w:p>
        </w:tc>
        <w:tc>
          <w:tcPr>
            <w:tcW w:w="3798" w:type="dxa"/>
            <w:tcBorders>
              <w:right w:val="single" w:sz="4" w:space="0" w:color="auto"/>
            </w:tcBorders>
          </w:tcPr>
          <w:p w14:paraId="722BDE43" w14:textId="77777777" w:rsidR="00FC2B33" w:rsidRPr="009622AC" w:rsidRDefault="00FC2B33" w:rsidP="00735ACD">
            <w:pPr>
              <w:rPr>
                <w:rFonts w:ascii="Arial Narrow" w:hAnsi="Arial Narrow" w:cs="Arial"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sz w:val="16"/>
                <w:szCs w:val="16"/>
              </w:rPr>
              <w:t>napájecí stanice</w:t>
            </w:r>
          </w:p>
        </w:tc>
        <w:tc>
          <w:tcPr>
            <w:tcW w:w="1191" w:type="dxa"/>
            <w:tcBorders>
              <w:left w:val="single" w:sz="4" w:space="0" w:color="auto"/>
            </w:tcBorders>
          </w:tcPr>
          <w:p w14:paraId="17FA9F29" w14:textId="77777777" w:rsidR="00FC2B33" w:rsidRPr="009622AC" w:rsidRDefault="00FC2B33" w:rsidP="00735ACD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b/>
                <w:sz w:val="16"/>
                <w:szCs w:val="16"/>
              </w:rPr>
              <w:t>UNZ</w:t>
            </w:r>
          </w:p>
        </w:tc>
        <w:tc>
          <w:tcPr>
            <w:tcW w:w="3798" w:type="dxa"/>
            <w:tcBorders>
              <w:right w:val="single" w:sz="4" w:space="0" w:color="auto"/>
            </w:tcBorders>
          </w:tcPr>
          <w:p w14:paraId="04B8B440" w14:textId="77777777" w:rsidR="00FC2B33" w:rsidRPr="009622AC" w:rsidRDefault="00FC2B33" w:rsidP="00735ACD">
            <w:pPr>
              <w:rPr>
                <w:rFonts w:ascii="Arial Narrow" w:hAnsi="Arial Narrow" w:cs="Arial"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sz w:val="16"/>
                <w:szCs w:val="16"/>
              </w:rPr>
              <w:t>univerzální napájecí zdroj</w:t>
            </w:r>
          </w:p>
        </w:tc>
      </w:tr>
      <w:tr w:rsidR="00FC2B33" w:rsidRPr="009622AC" w14:paraId="2B5E77AD" w14:textId="77777777" w:rsidTr="00735ACD">
        <w:trPr>
          <w:trHeight w:val="170"/>
        </w:trPr>
        <w:tc>
          <w:tcPr>
            <w:tcW w:w="1191" w:type="dxa"/>
            <w:tcBorders>
              <w:left w:val="single" w:sz="4" w:space="0" w:color="auto"/>
            </w:tcBorders>
          </w:tcPr>
          <w:p w14:paraId="1FAE012B" w14:textId="77777777" w:rsidR="00FC2B33" w:rsidRPr="009622AC" w:rsidRDefault="00FC2B33" w:rsidP="00735ACD">
            <w:pPr>
              <w:jc w:val="left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b/>
                <w:sz w:val="16"/>
                <w:szCs w:val="16"/>
              </w:rPr>
              <w:t>NZ</w:t>
            </w:r>
          </w:p>
        </w:tc>
        <w:tc>
          <w:tcPr>
            <w:tcW w:w="3798" w:type="dxa"/>
            <w:tcBorders>
              <w:right w:val="single" w:sz="4" w:space="0" w:color="auto"/>
            </w:tcBorders>
          </w:tcPr>
          <w:p w14:paraId="716F7FC5" w14:textId="77777777" w:rsidR="00FC2B33" w:rsidRPr="009622AC" w:rsidRDefault="00FC2B33" w:rsidP="00735ACD">
            <w:pPr>
              <w:rPr>
                <w:rFonts w:ascii="Arial Narrow" w:hAnsi="Arial Narrow" w:cs="Arial"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sz w:val="16"/>
                <w:szCs w:val="16"/>
              </w:rPr>
              <w:t>napájecí zdroj</w:t>
            </w:r>
          </w:p>
        </w:tc>
        <w:tc>
          <w:tcPr>
            <w:tcW w:w="1191" w:type="dxa"/>
            <w:tcBorders>
              <w:left w:val="single" w:sz="4" w:space="0" w:color="auto"/>
            </w:tcBorders>
          </w:tcPr>
          <w:p w14:paraId="5D85AEC3" w14:textId="77777777" w:rsidR="00FC2B33" w:rsidRPr="009622AC" w:rsidRDefault="00FC2B33" w:rsidP="00735ACD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b/>
                <w:sz w:val="16"/>
                <w:szCs w:val="16"/>
              </w:rPr>
              <w:t xml:space="preserve">VB   </w:t>
            </w:r>
          </w:p>
        </w:tc>
        <w:tc>
          <w:tcPr>
            <w:tcW w:w="3798" w:type="dxa"/>
            <w:tcBorders>
              <w:right w:val="single" w:sz="4" w:space="0" w:color="auto"/>
            </w:tcBorders>
          </w:tcPr>
          <w:p w14:paraId="6C8E54F7" w14:textId="77777777" w:rsidR="00FC2B33" w:rsidRPr="009622AC" w:rsidRDefault="00FC2B33" w:rsidP="00735ACD">
            <w:pPr>
              <w:rPr>
                <w:rFonts w:ascii="Arial Narrow" w:hAnsi="Arial Narrow" w:cs="Arial"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sz w:val="16"/>
                <w:szCs w:val="16"/>
              </w:rPr>
              <w:t xml:space="preserve">výpravní budova </w:t>
            </w:r>
          </w:p>
        </w:tc>
      </w:tr>
      <w:tr w:rsidR="00FC2B33" w:rsidRPr="009622AC" w14:paraId="31B8494F" w14:textId="77777777" w:rsidTr="00735ACD">
        <w:trPr>
          <w:trHeight w:val="170"/>
        </w:trPr>
        <w:tc>
          <w:tcPr>
            <w:tcW w:w="1191" w:type="dxa"/>
            <w:tcBorders>
              <w:left w:val="single" w:sz="4" w:space="0" w:color="auto"/>
            </w:tcBorders>
          </w:tcPr>
          <w:p w14:paraId="6221E9B5" w14:textId="77777777" w:rsidR="00FC2B33" w:rsidRPr="009622AC" w:rsidRDefault="00FC2B33" w:rsidP="00735ACD">
            <w:pPr>
              <w:jc w:val="left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b/>
                <w:sz w:val="16"/>
                <w:szCs w:val="16"/>
              </w:rPr>
              <w:t>PD</w:t>
            </w:r>
          </w:p>
        </w:tc>
        <w:tc>
          <w:tcPr>
            <w:tcW w:w="3798" w:type="dxa"/>
            <w:tcBorders>
              <w:right w:val="single" w:sz="4" w:space="0" w:color="auto"/>
            </w:tcBorders>
          </w:tcPr>
          <w:p w14:paraId="4A0FB7FE" w14:textId="77777777" w:rsidR="00FC2B33" w:rsidRPr="009622AC" w:rsidRDefault="00FC2B33" w:rsidP="00735ACD">
            <w:pPr>
              <w:rPr>
                <w:rFonts w:ascii="Arial Narrow" w:hAnsi="Arial Narrow" w:cs="Arial"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sz w:val="16"/>
                <w:szCs w:val="16"/>
              </w:rPr>
              <w:t>přípravná dokumentace</w:t>
            </w:r>
          </w:p>
        </w:tc>
        <w:tc>
          <w:tcPr>
            <w:tcW w:w="1191" w:type="dxa"/>
            <w:tcBorders>
              <w:left w:val="single" w:sz="4" w:space="0" w:color="auto"/>
            </w:tcBorders>
          </w:tcPr>
          <w:p w14:paraId="5812730C" w14:textId="77777777" w:rsidR="00FC2B33" w:rsidRPr="009622AC" w:rsidRDefault="00FC2B33" w:rsidP="00735ACD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proofErr w:type="spellStart"/>
            <w:r w:rsidRPr="009622AC">
              <w:rPr>
                <w:rFonts w:ascii="Arial Narrow" w:hAnsi="Arial Narrow" w:cs="Arial"/>
                <w:b/>
                <w:sz w:val="16"/>
                <w:szCs w:val="16"/>
              </w:rPr>
              <w:t>vn</w:t>
            </w:r>
            <w:proofErr w:type="spellEnd"/>
          </w:p>
        </w:tc>
        <w:tc>
          <w:tcPr>
            <w:tcW w:w="3798" w:type="dxa"/>
            <w:tcBorders>
              <w:right w:val="single" w:sz="4" w:space="0" w:color="auto"/>
            </w:tcBorders>
          </w:tcPr>
          <w:p w14:paraId="56D48327" w14:textId="77777777" w:rsidR="00FC2B33" w:rsidRPr="009622AC" w:rsidRDefault="00FC2B33" w:rsidP="00735ACD">
            <w:pPr>
              <w:rPr>
                <w:rFonts w:ascii="Arial Narrow" w:hAnsi="Arial Narrow" w:cs="Arial"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sz w:val="16"/>
                <w:szCs w:val="16"/>
              </w:rPr>
              <w:t>vysoké napětí</w:t>
            </w:r>
          </w:p>
        </w:tc>
      </w:tr>
      <w:tr w:rsidR="00FC2B33" w:rsidRPr="009622AC" w14:paraId="7D8A0F7B" w14:textId="77777777" w:rsidTr="00735ACD">
        <w:trPr>
          <w:trHeight w:val="170"/>
        </w:trPr>
        <w:tc>
          <w:tcPr>
            <w:tcW w:w="1191" w:type="dxa"/>
            <w:tcBorders>
              <w:left w:val="single" w:sz="4" w:space="0" w:color="auto"/>
            </w:tcBorders>
          </w:tcPr>
          <w:p w14:paraId="05E122E3" w14:textId="77777777" w:rsidR="00FC2B33" w:rsidRPr="009622AC" w:rsidRDefault="00FC2B33" w:rsidP="00735ACD">
            <w:pPr>
              <w:jc w:val="left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622AC">
              <w:rPr>
                <w:rStyle w:val="Zkladntext2"/>
                <w:rFonts w:ascii="Arial Narrow" w:hAnsi="Arial Narrow"/>
                <w:b/>
                <w:sz w:val="16"/>
                <w:szCs w:val="16"/>
              </w:rPr>
              <w:t>PMD</w:t>
            </w:r>
          </w:p>
        </w:tc>
        <w:tc>
          <w:tcPr>
            <w:tcW w:w="3798" w:type="dxa"/>
            <w:tcBorders>
              <w:right w:val="single" w:sz="4" w:space="0" w:color="auto"/>
            </w:tcBorders>
          </w:tcPr>
          <w:p w14:paraId="29040102" w14:textId="77777777" w:rsidR="00FC2B33" w:rsidRPr="009622AC" w:rsidRDefault="00FC2B33" w:rsidP="00735ACD">
            <w:pPr>
              <w:rPr>
                <w:rFonts w:ascii="Arial Narrow" w:hAnsi="Arial Narrow" w:cs="Arial"/>
                <w:sz w:val="16"/>
                <w:szCs w:val="16"/>
              </w:rPr>
            </w:pPr>
            <w:r w:rsidRPr="009622AC">
              <w:rPr>
                <w:rStyle w:val="Zkladntext2"/>
                <w:rFonts w:ascii="Arial Narrow" w:hAnsi="Arial Narrow"/>
                <w:sz w:val="16"/>
                <w:szCs w:val="16"/>
              </w:rPr>
              <w:t>Posun mezi dopravnami</w:t>
            </w:r>
          </w:p>
        </w:tc>
        <w:tc>
          <w:tcPr>
            <w:tcW w:w="1191" w:type="dxa"/>
            <w:tcBorders>
              <w:left w:val="single" w:sz="4" w:space="0" w:color="auto"/>
            </w:tcBorders>
          </w:tcPr>
          <w:p w14:paraId="19A77974" w14:textId="77777777" w:rsidR="00FC2B33" w:rsidRPr="009622AC" w:rsidRDefault="00FC2B33" w:rsidP="00735ACD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b/>
                <w:sz w:val="16"/>
                <w:szCs w:val="16"/>
              </w:rPr>
              <w:t xml:space="preserve">VO  </w:t>
            </w:r>
          </w:p>
        </w:tc>
        <w:tc>
          <w:tcPr>
            <w:tcW w:w="3798" w:type="dxa"/>
            <w:tcBorders>
              <w:right w:val="single" w:sz="4" w:space="0" w:color="auto"/>
            </w:tcBorders>
          </w:tcPr>
          <w:p w14:paraId="48EB14CE" w14:textId="77777777" w:rsidR="00FC2B33" w:rsidRPr="009622AC" w:rsidRDefault="00FC2B33" w:rsidP="00735ACD">
            <w:pPr>
              <w:rPr>
                <w:rFonts w:ascii="Arial Narrow" w:hAnsi="Arial Narrow" w:cs="Arial"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sz w:val="16"/>
                <w:szCs w:val="16"/>
              </w:rPr>
              <w:t>veřejné osvětlení</w:t>
            </w:r>
          </w:p>
        </w:tc>
      </w:tr>
      <w:tr w:rsidR="00FC2B33" w:rsidRPr="009622AC" w14:paraId="15CFD6E3" w14:textId="77777777" w:rsidTr="00735ACD">
        <w:trPr>
          <w:trHeight w:val="170"/>
        </w:trPr>
        <w:tc>
          <w:tcPr>
            <w:tcW w:w="1191" w:type="dxa"/>
            <w:tcBorders>
              <w:left w:val="single" w:sz="4" w:space="0" w:color="auto"/>
            </w:tcBorders>
          </w:tcPr>
          <w:p w14:paraId="3480CA0F" w14:textId="77777777" w:rsidR="00FC2B33" w:rsidRPr="009622AC" w:rsidRDefault="00FC2B33" w:rsidP="00735ACD">
            <w:pPr>
              <w:jc w:val="left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b/>
                <w:sz w:val="16"/>
                <w:szCs w:val="16"/>
              </w:rPr>
              <w:t>PS</w:t>
            </w:r>
          </w:p>
        </w:tc>
        <w:tc>
          <w:tcPr>
            <w:tcW w:w="3798" w:type="dxa"/>
            <w:tcBorders>
              <w:right w:val="single" w:sz="4" w:space="0" w:color="auto"/>
            </w:tcBorders>
          </w:tcPr>
          <w:p w14:paraId="4BD47C56" w14:textId="77777777" w:rsidR="00FC2B33" w:rsidRPr="009622AC" w:rsidRDefault="00FC2B33" w:rsidP="00735ACD">
            <w:pPr>
              <w:rPr>
                <w:rFonts w:ascii="Arial Narrow" w:hAnsi="Arial Narrow" w:cs="Arial"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sz w:val="16"/>
                <w:szCs w:val="16"/>
              </w:rPr>
              <w:t>provozní soubory</w:t>
            </w:r>
          </w:p>
        </w:tc>
        <w:tc>
          <w:tcPr>
            <w:tcW w:w="1191" w:type="dxa"/>
            <w:tcBorders>
              <w:left w:val="single" w:sz="4" w:space="0" w:color="auto"/>
            </w:tcBorders>
          </w:tcPr>
          <w:p w14:paraId="31B2D5BF" w14:textId="77777777" w:rsidR="00FC2B33" w:rsidRPr="009622AC" w:rsidRDefault="00FC2B33" w:rsidP="00735ACD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proofErr w:type="spellStart"/>
            <w:r w:rsidRPr="009622AC">
              <w:rPr>
                <w:rFonts w:ascii="Arial Narrow" w:hAnsi="Arial Narrow" w:cs="Arial"/>
                <w:b/>
                <w:sz w:val="16"/>
                <w:szCs w:val="16"/>
              </w:rPr>
              <w:t>vvn</w:t>
            </w:r>
            <w:proofErr w:type="spellEnd"/>
          </w:p>
        </w:tc>
        <w:tc>
          <w:tcPr>
            <w:tcW w:w="3798" w:type="dxa"/>
            <w:tcBorders>
              <w:right w:val="single" w:sz="4" w:space="0" w:color="auto"/>
            </w:tcBorders>
          </w:tcPr>
          <w:p w14:paraId="34BEC672" w14:textId="77777777" w:rsidR="00FC2B33" w:rsidRPr="009622AC" w:rsidRDefault="00FC2B33" w:rsidP="00735ACD">
            <w:pPr>
              <w:rPr>
                <w:rFonts w:ascii="Arial Narrow" w:hAnsi="Arial Narrow" w:cs="Arial"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sz w:val="16"/>
                <w:szCs w:val="16"/>
              </w:rPr>
              <w:t>velmi vysoké napětí</w:t>
            </w:r>
          </w:p>
        </w:tc>
      </w:tr>
      <w:tr w:rsidR="00FC2B33" w:rsidRPr="009622AC" w14:paraId="0E814F49" w14:textId="77777777" w:rsidTr="00735ACD">
        <w:trPr>
          <w:trHeight w:val="170"/>
        </w:trPr>
        <w:tc>
          <w:tcPr>
            <w:tcW w:w="1191" w:type="dxa"/>
            <w:tcBorders>
              <w:left w:val="single" w:sz="4" w:space="0" w:color="auto"/>
            </w:tcBorders>
          </w:tcPr>
          <w:p w14:paraId="61738347" w14:textId="77777777" w:rsidR="00FC2B33" w:rsidRPr="009622AC" w:rsidRDefault="00FC2B33" w:rsidP="00735ACD">
            <w:pPr>
              <w:jc w:val="left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b/>
                <w:sz w:val="16"/>
                <w:szCs w:val="16"/>
              </w:rPr>
              <w:t>PZS</w:t>
            </w:r>
          </w:p>
        </w:tc>
        <w:tc>
          <w:tcPr>
            <w:tcW w:w="3798" w:type="dxa"/>
            <w:tcBorders>
              <w:right w:val="single" w:sz="4" w:space="0" w:color="auto"/>
            </w:tcBorders>
          </w:tcPr>
          <w:p w14:paraId="27801934" w14:textId="77777777" w:rsidR="00FC2B33" w:rsidRPr="009622AC" w:rsidRDefault="00FC2B33" w:rsidP="00735ACD">
            <w:pPr>
              <w:rPr>
                <w:rFonts w:ascii="Arial Narrow" w:hAnsi="Arial Narrow" w:cs="Arial"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sz w:val="16"/>
                <w:szCs w:val="16"/>
              </w:rPr>
              <w:t>přejezdové zabezpečovací zařízení světelné</w:t>
            </w:r>
          </w:p>
        </w:tc>
        <w:tc>
          <w:tcPr>
            <w:tcW w:w="1191" w:type="dxa"/>
            <w:tcBorders>
              <w:left w:val="single" w:sz="4" w:space="0" w:color="auto"/>
            </w:tcBorders>
          </w:tcPr>
          <w:p w14:paraId="7853B4A2" w14:textId="77777777" w:rsidR="00FC2B33" w:rsidRPr="009622AC" w:rsidRDefault="00FC2B33" w:rsidP="00735ACD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622AC">
              <w:rPr>
                <w:rStyle w:val="Zkladntext2"/>
                <w:rFonts w:ascii="Arial Narrow" w:hAnsi="Arial Narrow"/>
                <w:b/>
                <w:sz w:val="16"/>
                <w:szCs w:val="16"/>
              </w:rPr>
              <w:t>ZAV</w:t>
            </w:r>
          </w:p>
        </w:tc>
        <w:tc>
          <w:tcPr>
            <w:tcW w:w="3798" w:type="dxa"/>
            <w:tcBorders>
              <w:right w:val="single" w:sz="4" w:space="0" w:color="auto"/>
            </w:tcBorders>
          </w:tcPr>
          <w:p w14:paraId="3E459566" w14:textId="77777777" w:rsidR="00FC2B33" w:rsidRPr="009622AC" w:rsidRDefault="00FC2B33" w:rsidP="00735ACD">
            <w:pPr>
              <w:rPr>
                <w:rFonts w:ascii="Arial Narrow" w:hAnsi="Arial Narrow" w:cs="Arial"/>
                <w:sz w:val="16"/>
                <w:szCs w:val="16"/>
              </w:rPr>
            </w:pPr>
            <w:r w:rsidRPr="009622AC">
              <w:rPr>
                <w:rStyle w:val="Zkladntext2"/>
                <w:rFonts w:ascii="Arial Narrow" w:hAnsi="Arial Narrow"/>
                <w:sz w:val="16"/>
                <w:szCs w:val="16"/>
              </w:rPr>
              <w:t>Zařízení automatického varování</w:t>
            </w:r>
          </w:p>
        </w:tc>
      </w:tr>
      <w:tr w:rsidR="00FC2B33" w:rsidRPr="009622AC" w14:paraId="0041B5CB" w14:textId="77777777" w:rsidTr="00735ACD">
        <w:trPr>
          <w:trHeight w:val="170"/>
        </w:trPr>
        <w:tc>
          <w:tcPr>
            <w:tcW w:w="1191" w:type="dxa"/>
            <w:tcBorders>
              <w:left w:val="single" w:sz="4" w:space="0" w:color="auto"/>
            </w:tcBorders>
          </w:tcPr>
          <w:p w14:paraId="11CB6635" w14:textId="77777777" w:rsidR="00FC2B33" w:rsidRPr="009622AC" w:rsidRDefault="00FC2B33" w:rsidP="00735ACD">
            <w:pPr>
              <w:jc w:val="left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622AC">
              <w:rPr>
                <w:rStyle w:val="Zkladntext2"/>
                <w:rFonts w:ascii="Arial Narrow" w:hAnsi="Arial Narrow"/>
                <w:b/>
                <w:sz w:val="16"/>
                <w:szCs w:val="16"/>
              </w:rPr>
              <w:t>PZZ</w:t>
            </w:r>
          </w:p>
        </w:tc>
        <w:tc>
          <w:tcPr>
            <w:tcW w:w="3798" w:type="dxa"/>
            <w:tcBorders>
              <w:right w:val="single" w:sz="4" w:space="0" w:color="auto"/>
            </w:tcBorders>
          </w:tcPr>
          <w:p w14:paraId="431CCC0E" w14:textId="77777777" w:rsidR="00FC2B33" w:rsidRPr="009622AC" w:rsidRDefault="00FC2B33" w:rsidP="00735ACD">
            <w:pPr>
              <w:rPr>
                <w:rFonts w:ascii="Arial Narrow" w:hAnsi="Arial Narrow" w:cs="Arial"/>
                <w:sz w:val="16"/>
                <w:szCs w:val="16"/>
              </w:rPr>
            </w:pPr>
            <w:r w:rsidRPr="009622AC">
              <w:rPr>
                <w:rStyle w:val="Zkladntext2"/>
                <w:rFonts w:ascii="Arial Narrow" w:hAnsi="Arial Narrow"/>
                <w:sz w:val="16"/>
                <w:szCs w:val="16"/>
              </w:rPr>
              <w:t>přejezdové zabezpečovací zařízení</w:t>
            </w:r>
          </w:p>
        </w:tc>
        <w:tc>
          <w:tcPr>
            <w:tcW w:w="1191" w:type="dxa"/>
            <w:tcBorders>
              <w:left w:val="single" w:sz="4" w:space="0" w:color="auto"/>
            </w:tcBorders>
          </w:tcPr>
          <w:p w14:paraId="42CD15E5" w14:textId="77777777" w:rsidR="00FC2B33" w:rsidRPr="009622AC" w:rsidRDefault="00FC2B33" w:rsidP="00735ACD">
            <w:pPr>
              <w:rPr>
                <w:rStyle w:val="Zkladntext2"/>
                <w:rFonts w:ascii="Arial Narrow" w:hAnsi="Arial Narrow"/>
                <w:b/>
                <w:sz w:val="16"/>
                <w:szCs w:val="16"/>
              </w:rPr>
            </w:pPr>
            <w:r w:rsidRPr="009622AC">
              <w:rPr>
                <w:rStyle w:val="Zkladntext2"/>
                <w:rFonts w:ascii="Arial Narrow" w:hAnsi="Arial Narrow"/>
                <w:b/>
                <w:sz w:val="16"/>
                <w:szCs w:val="16"/>
              </w:rPr>
              <w:t>ZDD</w:t>
            </w:r>
          </w:p>
        </w:tc>
        <w:tc>
          <w:tcPr>
            <w:tcW w:w="3798" w:type="dxa"/>
            <w:tcBorders>
              <w:right w:val="single" w:sz="4" w:space="0" w:color="auto"/>
            </w:tcBorders>
          </w:tcPr>
          <w:p w14:paraId="50CDBFBE" w14:textId="77777777" w:rsidR="00FC2B33" w:rsidRPr="009622AC" w:rsidRDefault="00FC2B33" w:rsidP="00735ACD">
            <w:pPr>
              <w:rPr>
                <w:rStyle w:val="Zkladntext2"/>
                <w:rFonts w:ascii="Arial Narrow" w:hAnsi="Arial Narrow"/>
                <w:sz w:val="16"/>
                <w:szCs w:val="16"/>
              </w:rPr>
            </w:pPr>
            <w:r w:rsidRPr="009622AC">
              <w:rPr>
                <w:rStyle w:val="Zkladntext2"/>
                <w:rFonts w:ascii="Arial Narrow" w:hAnsi="Arial Narrow"/>
                <w:sz w:val="16"/>
                <w:szCs w:val="16"/>
              </w:rPr>
              <w:t>Základní dopravní dokumentace</w:t>
            </w:r>
          </w:p>
        </w:tc>
      </w:tr>
      <w:tr w:rsidR="00FC2B33" w:rsidRPr="009622AC" w14:paraId="015EC6DB" w14:textId="77777777" w:rsidTr="00735ACD">
        <w:trPr>
          <w:trHeight w:val="170"/>
        </w:trPr>
        <w:tc>
          <w:tcPr>
            <w:tcW w:w="1191" w:type="dxa"/>
            <w:tcBorders>
              <w:left w:val="single" w:sz="4" w:space="0" w:color="auto"/>
            </w:tcBorders>
          </w:tcPr>
          <w:p w14:paraId="73E7D115" w14:textId="77777777" w:rsidR="00FC2B33" w:rsidRPr="009622AC" w:rsidRDefault="00FC2B33" w:rsidP="00735ACD">
            <w:pPr>
              <w:jc w:val="left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b/>
                <w:sz w:val="16"/>
                <w:szCs w:val="16"/>
              </w:rPr>
              <w:t>RD</w:t>
            </w:r>
          </w:p>
        </w:tc>
        <w:tc>
          <w:tcPr>
            <w:tcW w:w="3798" w:type="dxa"/>
            <w:tcBorders>
              <w:right w:val="single" w:sz="4" w:space="0" w:color="auto"/>
            </w:tcBorders>
          </w:tcPr>
          <w:p w14:paraId="1F4D1682" w14:textId="77777777" w:rsidR="00FC2B33" w:rsidRPr="009622AC" w:rsidRDefault="00FC2B33" w:rsidP="00735ACD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9622AC">
              <w:rPr>
                <w:rFonts w:ascii="Arial Narrow" w:hAnsi="Arial Narrow" w:cs="Arial"/>
                <w:sz w:val="16"/>
                <w:szCs w:val="16"/>
              </w:rPr>
              <w:t>releový</w:t>
            </w:r>
            <w:proofErr w:type="spellEnd"/>
            <w:r w:rsidRPr="009622AC">
              <w:rPr>
                <w:rFonts w:ascii="Arial Narrow" w:hAnsi="Arial Narrow" w:cs="Arial"/>
                <w:sz w:val="16"/>
                <w:szCs w:val="16"/>
              </w:rPr>
              <w:t xml:space="preserve"> domek</w:t>
            </w:r>
          </w:p>
        </w:tc>
        <w:tc>
          <w:tcPr>
            <w:tcW w:w="1191" w:type="dxa"/>
            <w:tcBorders>
              <w:left w:val="single" w:sz="4" w:space="0" w:color="auto"/>
            </w:tcBorders>
          </w:tcPr>
          <w:p w14:paraId="6B652F19" w14:textId="77777777" w:rsidR="00FC2B33" w:rsidRPr="009622AC" w:rsidRDefault="00FC2B33" w:rsidP="00735ACD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b/>
                <w:sz w:val="16"/>
                <w:szCs w:val="16"/>
              </w:rPr>
              <w:t>ZOK</w:t>
            </w:r>
          </w:p>
        </w:tc>
        <w:tc>
          <w:tcPr>
            <w:tcW w:w="3798" w:type="dxa"/>
            <w:tcBorders>
              <w:right w:val="single" w:sz="4" w:space="0" w:color="auto"/>
            </w:tcBorders>
          </w:tcPr>
          <w:p w14:paraId="23CCC2ED" w14:textId="77777777" w:rsidR="00FC2B33" w:rsidRPr="009622AC" w:rsidRDefault="00FC2B33" w:rsidP="00735ACD">
            <w:pPr>
              <w:rPr>
                <w:rFonts w:ascii="Arial Narrow" w:hAnsi="Arial Narrow" w:cs="Arial"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sz w:val="16"/>
                <w:szCs w:val="16"/>
              </w:rPr>
              <w:t>závěsný optický kabel</w:t>
            </w:r>
            <w:r w:rsidRPr="009622AC">
              <w:rPr>
                <w:rFonts w:ascii="Arial Narrow" w:hAnsi="Arial Narrow" w:cs="Arial"/>
                <w:sz w:val="16"/>
                <w:szCs w:val="16"/>
              </w:rPr>
              <w:tab/>
            </w:r>
          </w:p>
        </w:tc>
      </w:tr>
      <w:tr w:rsidR="00FC2B33" w:rsidRPr="009622AC" w14:paraId="220305C8" w14:textId="77777777" w:rsidTr="00735ACD">
        <w:trPr>
          <w:trHeight w:val="170"/>
        </w:trPr>
        <w:tc>
          <w:tcPr>
            <w:tcW w:w="1191" w:type="dxa"/>
            <w:tcBorders>
              <w:left w:val="single" w:sz="4" w:space="0" w:color="auto"/>
            </w:tcBorders>
          </w:tcPr>
          <w:p w14:paraId="2BFF8159" w14:textId="77777777" w:rsidR="00FC2B33" w:rsidRPr="009622AC" w:rsidRDefault="00FC2B33" w:rsidP="00735ACD">
            <w:pPr>
              <w:jc w:val="left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b/>
                <w:sz w:val="16"/>
                <w:szCs w:val="16"/>
              </w:rPr>
              <w:t>SO</w:t>
            </w:r>
          </w:p>
        </w:tc>
        <w:tc>
          <w:tcPr>
            <w:tcW w:w="3798" w:type="dxa"/>
            <w:tcBorders>
              <w:right w:val="single" w:sz="4" w:space="0" w:color="auto"/>
            </w:tcBorders>
          </w:tcPr>
          <w:p w14:paraId="0411F93F" w14:textId="77777777" w:rsidR="00FC2B33" w:rsidRPr="009622AC" w:rsidRDefault="00FC2B33" w:rsidP="00735ACD">
            <w:pPr>
              <w:rPr>
                <w:rFonts w:ascii="Arial Narrow" w:hAnsi="Arial Narrow" w:cs="Arial"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sz w:val="16"/>
                <w:szCs w:val="16"/>
              </w:rPr>
              <w:t>stavební objekty</w:t>
            </w:r>
          </w:p>
        </w:tc>
        <w:tc>
          <w:tcPr>
            <w:tcW w:w="1191" w:type="dxa"/>
            <w:tcBorders>
              <w:left w:val="single" w:sz="4" w:space="0" w:color="auto"/>
            </w:tcBorders>
          </w:tcPr>
          <w:p w14:paraId="4093908F" w14:textId="77777777" w:rsidR="00FC2B33" w:rsidRPr="009622AC" w:rsidRDefault="00FC2B33" w:rsidP="00735ACD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9622AC">
              <w:rPr>
                <w:rStyle w:val="Zkladntext2Tun"/>
                <w:rFonts w:ascii="Arial Narrow" w:hAnsi="Arial Narrow"/>
                <w:sz w:val="16"/>
                <w:szCs w:val="16"/>
              </w:rPr>
              <w:t>zvn</w:t>
            </w:r>
            <w:proofErr w:type="spellEnd"/>
          </w:p>
        </w:tc>
        <w:tc>
          <w:tcPr>
            <w:tcW w:w="3798" w:type="dxa"/>
            <w:tcBorders>
              <w:right w:val="single" w:sz="4" w:space="0" w:color="auto"/>
            </w:tcBorders>
          </w:tcPr>
          <w:p w14:paraId="781D95A6" w14:textId="77777777" w:rsidR="00FC2B33" w:rsidRPr="009622AC" w:rsidRDefault="00FC2B33" w:rsidP="00735ACD">
            <w:pPr>
              <w:rPr>
                <w:rFonts w:ascii="Arial Narrow" w:hAnsi="Arial Narrow" w:cs="Arial"/>
                <w:sz w:val="16"/>
                <w:szCs w:val="16"/>
              </w:rPr>
            </w:pPr>
            <w:r w:rsidRPr="009622AC">
              <w:rPr>
                <w:rStyle w:val="Zkladntext2"/>
                <w:rFonts w:ascii="Arial Narrow" w:hAnsi="Arial Narrow"/>
                <w:sz w:val="16"/>
                <w:szCs w:val="16"/>
              </w:rPr>
              <w:t>Zvlášť vysoké napětí</w:t>
            </w:r>
          </w:p>
        </w:tc>
      </w:tr>
      <w:tr w:rsidR="00FC2B33" w:rsidRPr="009622AC" w14:paraId="366397F8" w14:textId="77777777" w:rsidTr="00735ACD">
        <w:trPr>
          <w:trHeight w:val="170"/>
        </w:trPr>
        <w:tc>
          <w:tcPr>
            <w:tcW w:w="1191" w:type="dxa"/>
            <w:tcBorders>
              <w:left w:val="single" w:sz="4" w:space="0" w:color="auto"/>
            </w:tcBorders>
          </w:tcPr>
          <w:p w14:paraId="69018286" w14:textId="77777777" w:rsidR="00FC2B33" w:rsidRPr="009622AC" w:rsidRDefault="00FC2B33" w:rsidP="00735ACD">
            <w:pPr>
              <w:jc w:val="left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b/>
                <w:sz w:val="16"/>
                <w:szCs w:val="16"/>
              </w:rPr>
              <w:t>SS</w:t>
            </w:r>
          </w:p>
        </w:tc>
        <w:tc>
          <w:tcPr>
            <w:tcW w:w="3798" w:type="dxa"/>
            <w:tcBorders>
              <w:right w:val="single" w:sz="4" w:space="0" w:color="auto"/>
            </w:tcBorders>
          </w:tcPr>
          <w:p w14:paraId="79F949B5" w14:textId="77777777" w:rsidR="00FC2B33" w:rsidRPr="009622AC" w:rsidRDefault="00FC2B33" w:rsidP="00735ACD">
            <w:pPr>
              <w:rPr>
                <w:rFonts w:ascii="Arial Narrow" w:hAnsi="Arial Narrow" w:cs="Arial"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sz w:val="16"/>
                <w:szCs w:val="16"/>
              </w:rPr>
              <w:t>spínací stanice</w:t>
            </w:r>
          </w:p>
        </w:tc>
        <w:tc>
          <w:tcPr>
            <w:tcW w:w="1191" w:type="dxa"/>
            <w:tcBorders>
              <w:left w:val="single" w:sz="4" w:space="0" w:color="auto"/>
            </w:tcBorders>
          </w:tcPr>
          <w:p w14:paraId="6B8DAEB2" w14:textId="77777777" w:rsidR="00FC2B33" w:rsidRPr="009622AC" w:rsidRDefault="00FC2B33" w:rsidP="00735ACD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proofErr w:type="spellStart"/>
            <w:r w:rsidRPr="009622AC">
              <w:rPr>
                <w:rFonts w:ascii="Arial Narrow" w:hAnsi="Arial Narrow" w:cs="Arial"/>
                <w:b/>
                <w:sz w:val="16"/>
                <w:szCs w:val="16"/>
              </w:rPr>
              <w:t>Žst</w:t>
            </w:r>
            <w:proofErr w:type="spellEnd"/>
            <w:r w:rsidRPr="009622AC">
              <w:rPr>
                <w:rFonts w:ascii="Arial Narrow" w:hAnsi="Arial Narrow" w:cs="Arial"/>
                <w:b/>
                <w:sz w:val="16"/>
                <w:szCs w:val="16"/>
              </w:rPr>
              <w:t>, ŽST</w:t>
            </w:r>
          </w:p>
        </w:tc>
        <w:tc>
          <w:tcPr>
            <w:tcW w:w="3798" w:type="dxa"/>
            <w:tcBorders>
              <w:right w:val="single" w:sz="4" w:space="0" w:color="auto"/>
            </w:tcBorders>
          </w:tcPr>
          <w:p w14:paraId="3573CBF0" w14:textId="77777777" w:rsidR="00FC2B33" w:rsidRPr="009622AC" w:rsidRDefault="00FC2B33" w:rsidP="00735ACD">
            <w:pPr>
              <w:rPr>
                <w:rFonts w:ascii="Arial Narrow" w:hAnsi="Arial Narrow" w:cs="Arial"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sz w:val="16"/>
                <w:szCs w:val="16"/>
              </w:rPr>
              <w:t>železniční stanice</w:t>
            </w:r>
          </w:p>
        </w:tc>
      </w:tr>
      <w:tr w:rsidR="00FC2B33" w:rsidRPr="009622AC" w14:paraId="7B672391" w14:textId="77777777" w:rsidTr="00FC2B33">
        <w:trPr>
          <w:trHeight w:val="170"/>
        </w:trPr>
        <w:tc>
          <w:tcPr>
            <w:tcW w:w="1191" w:type="dxa"/>
            <w:tcBorders>
              <w:left w:val="single" w:sz="4" w:space="0" w:color="auto"/>
            </w:tcBorders>
          </w:tcPr>
          <w:p w14:paraId="25C9E082" w14:textId="77777777" w:rsidR="00FC2B33" w:rsidRPr="009622AC" w:rsidRDefault="00FC2B33" w:rsidP="00735ACD">
            <w:pPr>
              <w:jc w:val="left"/>
              <w:rPr>
                <w:rFonts w:ascii="Arial Narrow" w:hAnsi="Arial Narrow" w:cs="Arial"/>
                <w:b/>
                <w:sz w:val="16"/>
                <w:szCs w:val="16"/>
              </w:rPr>
            </w:pPr>
            <w:proofErr w:type="spellStart"/>
            <w:r w:rsidRPr="009622AC">
              <w:rPr>
                <w:rFonts w:ascii="Arial Narrow" w:hAnsi="Arial Narrow" w:cs="Arial"/>
                <w:b/>
                <w:sz w:val="16"/>
                <w:szCs w:val="16"/>
              </w:rPr>
              <w:t>ss</w:t>
            </w:r>
            <w:proofErr w:type="spellEnd"/>
          </w:p>
        </w:tc>
        <w:tc>
          <w:tcPr>
            <w:tcW w:w="3798" w:type="dxa"/>
            <w:tcBorders>
              <w:right w:val="single" w:sz="4" w:space="0" w:color="auto"/>
            </w:tcBorders>
          </w:tcPr>
          <w:p w14:paraId="4CB6A5C8" w14:textId="77777777" w:rsidR="00FC2B33" w:rsidRPr="009622AC" w:rsidRDefault="00FC2B33" w:rsidP="00735ACD">
            <w:pPr>
              <w:rPr>
                <w:rFonts w:ascii="Arial Narrow" w:hAnsi="Arial Narrow" w:cs="Arial"/>
                <w:sz w:val="16"/>
                <w:szCs w:val="16"/>
              </w:rPr>
            </w:pPr>
            <w:r w:rsidRPr="009622AC">
              <w:rPr>
                <w:rFonts w:ascii="Arial Narrow" w:hAnsi="Arial Narrow" w:cs="Arial"/>
                <w:sz w:val="16"/>
                <w:szCs w:val="16"/>
              </w:rPr>
              <w:t xml:space="preserve">subsystém </w:t>
            </w:r>
          </w:p>
        </w:tc>
        <w:tc>
          <w:tcPr>
            <w:tcW w:w="1191" w:type="dxa"/>
            <w:tcBorders>
              <w:left w:val="single" w:sz="4" w:space="0" w:color="auto"/>
            </w:tcBorders>
          </w:tcPr>
          <w:p w14:paraId="1602B93C" w14:textId="77777777" w:rsidR="00FC2B33" w:rsidRPr="009622AC" w:rsidRDefault="00FC2B33" w:rsidP="00735ACD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798" w:type="dxa"/>
            <w:tcBorders>
              <w:right w:val="single" w:sz="4" w:space="0" w:color="auto"/>
            </w:tcBorders>
          </w:tcPr>
          <w:p w14:paraId="0188E288" w14:textId="77777777" w:rsidR="00FC2B33" w:rsidRPr="009622AC" w:rsidRDefault="00FC2B33" w:rsidP="00735ACD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FC2B33" w:rsidRPr="009622AC" w14:paraId="6CCF6CC9" w14:textId="77777777" w:rsidTr="00FC2B33">
        <w:trPr>
          <w:trHeight w:val="170"/>
        </w:trPr>
        <w:tc>
          <w:tcPr>
            <w:tcW w:w="1191" w:type="dxa"/>
            <w:tcBorders>
              <w:left w:val="single" w:sz="4" w:space="0" w:color="auto"/>
              <w:bottom w:val="single" w:sz="4" w:space="0" w:color="auto"/>
            </w:tcBorders>
          </w:tcPr>
          <w:p w14:paraId="3ECC594E" w14:textId="77777777" w:rsidR="00FC2B33" w:rsidRPr="009622AC" w:rsidRDefault="00FC2B33" w:rsidP="00735ACD">
            <w:pPr>
              <w:jc w:val="left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3798" w:type="dxa"/>
            <w:tcBorders>
              <w:bottom w:val="single" w:sz="4" w:space="0" w:color="auto"/>
              <w:right w:val="single" w:sz="4" w:space="0" w:color="auto"/>
            </w:tcBorders>
          </w:tcPr>
          <w:p w14:paraId="408ACC71" w14:textId="77777777" w:rsidR="00FC2B33" w:rsidRPr="009622AC" w:rsidRDefault="00FC2B33" w:rsidP="00735ACD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</w:tcBorders>
          </w:tcPr>
          <w:p w14:paraId="27D1F35A" w14:textId="77777777" w:rsidR="00FC2B33" w:rsidRPr="009622AC" w:rsidRDefault="00FC2B33" w:rsidP="00735ACD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798" w:type="dxa"/>
            <w:tcBorders>
              <w:bottom w:val="single" w:sz="4" w:space="0" w:color="auto"/>
              <w:right w:val="single" w:sz="4" w:space="0" w:color="auto"/>
            </w:tcBorders>
          </w:tcPr>
          <w:p w14:paraId="3C71978A" w14:textId="77777777" w:rsidR="00FC2B33" w:rsidRPr="009622AC" w:rsidRDefault="00FC2B33" w:rsidP="00735ACD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6C8D4B2F" w14:textId="77777777" w:rsidR="00FC2B33" w:rsidRPr="009622AC" w:rsidRDefault="00FC2B33" w:rsidP="00735ACD">
      <w:pPr>
        <w:tabs>
          <w:tab w:val="left" w:pos="1266"/>
          <w:tab w:val="left" w:pos="5064"/>
          <w:tab w:val="left" w:pos="6255"/>
        </w:tabs>
        <w:ind w:left="75"/>
        <w:jc w:val="left"/>
        <w:rPr>
          <w:rFonts w:ascii="Arial Narrow" w:hAnsi="Arial Narrow" w:cs="Arial"/>
          <w:b/>
          <w:sz w:val="16"/>
          <w:szCs w:val="16"/>
        </w:rPr>
      </w:pPr>
    </w:p>
    <w:p w14:paraId="0DF2D16D" w14:textId="6A750C0B" w:rsidR="007E7B98" w:rsidRDefault="007E7B98" w:rsidP="00735ACD">
      <w:pPr>
        <w:tabs>
          <w:tab w:val="left" w:pos="1266"/>
          <w:tab w:val="left" w:pos="5064"/>
          <w:tab w:val="left" w:pos="6255"/>
        </w:tabs>
        <w:ind w:left="75"/>
        <w:jc w:val="left"/>
        <w:rPr>
          <w:rFonts w:ascii="Arial Narrow" w:hAnsi="Arial Narrow" w:cs="Arial"/>
          <w:b/>
          <w:sz w:val="16"/>
          <w:szCs w:val="16"/>
        </w:rPr>
      </w:pPr>
    </w:p>
    <w:p w14:paraId="275C04F9" w14:textId="77777777" w:rsidR="006374B0" w:rsidRDefault="006374B0" w:rsidP="00735ACD">
      <w:pPr>
        <w:tabs>
          <w:tab w:val="left" w:pos="1266"/>
          <w:tab w:val="left" w:pos="5064"/>
          <w:tab w:val="left" w:pos="6255"/>
        </w:tabs>
        <w:ind w:left="75"/>
        <w:jc w:val="left"/>
        <w:rPr>
          <w:rFonts w:ascii="Arial Narrow" w:hAnsi="Arial Narrow" w:cs="Arial"/>
          <w:b/>
          <w:sz w:val="16"/>
          <w:szCs w:val="16"/>
        </w:rPr>
      </w:pPr>
    </w:p>
    <w:p w14:paraId="36317DAE" w14:textId="77777777" w:rsidR="00E148F8" w:rsidRPr="009622AC" w:rsidRDefault="00E148F8" w:rsidP="00735ACD">
      <w:pPr>
        <w:tabs>
          <w:tab w:val="left" w:pos="1266"/>
          <w:tab w:val="left" w:pos="5064"/>
          <w:tab w:val="left" w:pos="6255"/>
        </w:tabs>
        <w:ind w:left="75"/>
        <w:jc w:val="left"/>
        <w:rPr>
          <w:rFonts w:ascii="Arial Narrow" w:hAnsi="Arial Narrow" w:cs="Arial"/>
          <w:b/>
          <w:sz w:val="16"/>
          <w:szCs w:val="16"/>
        </w:rPr>
      </w:pPr>
    </w:p>
    <w:p w14:paraId="038A4722" w14:textId="77C2F9B7" w:rsidR="00FC2B33" w:rsidRPr="00A94970" w:rsidRDefault="00FC2B33" w:rsidP="00735ACD">
      <w:pPr>
        <w:tabs>
          <w:tab w:val="left" w:pos="1266"/>
          <w:tab w:val="left" w:pos="5064"/>
          <w:tab w:val="left" w:pos="6255"/>
        </w:tabs>
        <w:ind w:left="75"/>
        <w:jc w:val="left"/>
        <w:rPr>
          <w:rFonts w:cs="Arial"/>
          <w:sz w:val="16"/>
          <w:szCs w:val="16"/>
        </w:rPr>
      </w:pPr>
      <w:r w:rsidRPr="00574717">
        <w:rPr>
          <w:rFonts w:cs="Arial"/>
          <w:b/>
          <w:sz w:val="16"/>
          <w:szCs w:val="16"/>
        </w:rPr>
        <w:tab/>
      </w:r>
      <w:r w:rsidRPr="00A94970">
        <w:rPr>
          <w:rFonts w:cs="Arial"/>
          <w:sz w:val="16"/>
          <w:szCs w:val="16"/>
        </w:rPr>
        <w:tab/>
      </w:r>
      <w:r w:rsidRPr="00A94970">
        <w:rPr>
          <w:rFonts w:cs="Arial"/>
          <w:sz w:val="16"/>
          <w:szCs w:val="16"/>
        </w:rPr>
        <w:tab/>
      </w:r>
    </w:p>
    <w:p w14:paraId="6AD79CF8" w14:textId="77777777" w:rsidR="0094791F" w:rsidRPr="009622AC" w:rsidRDefault="000021AD" w:rsidP="00A86E89">
      <w:pPr>
        <w:pStyle w:val="Nadpis1"/>
        <w:numPr>
          <w:ilvl w:val="0"/>
          <w:numId w:val="0"/>
        </w:numPr>
        <w:ind w:left="432"/>
      </w:pPr>
      <w:bookmarkStart w:id="2" w:name="_Toc195123464"/>
      <w:r w:rsidRPr="009622AC">
        <w:lastRenderedPageBreak/>
        <w:t>Úvod</w:t>
      </w:r>
      <w:bookmarkEnd w:id="2"/>
    </w:p>
    <w:p w14:paraId="6CADCA15" w14:textId="77777777" w:rsidR="00DF657A" w:rsidRPr="009622AC" w:rsidRDefault="00DF657A" w:rsidP="00DF657A">
      <w:pPr>
        <w:spacing w:line="240" w:lineRule="auto"/>
        <w:rPr>
          <w:rFonts w:ascii="Arial Narrow" w:hAnsi="Arial Narrow" w:cs="Arial"/>
        </w:rPr>
      </w:pPr>
      <w:r w:rsidRPr="009622AC">
        <w:rPr>
          <w:rFonts w:ascii="Arial Narrow" w:hAnsi="Arial Narrow" w:cs="Arial"/>
        </w:rPr>
        <w:t>Manuál údržby je zpracován na základě požadavku v § 7 písm. d) NV č. 591/2006 Sb. v platném znění týkajícího se činnosti koordinátora BOZP během přípravy stavby:</w:t>
      </w:r>
    </w:p>
    <w:p w14:paraId="622E685C" w14:textId="176682C5" w:rsidR="00DF657A" w:rsidRPr="009622AC" w:rsidRDefault="00DF657A" w:rsidP="00DF657A">
      <w:pPr>
        <w:spacing w:line="240" w:lineRule="auto"/>
        <w:rPr>
          <w:rFonts w:ascii="Arial Narrow" w:hAnsi="Arial Narrow" w:cs="Arial"/>
          <w:i/>
        </w:rPr>
      </w:pPr>
      <w:r w:rsidRPr="009622AC">
        <w:rPr>
          <w:rFonts w:ascii="Arial Narrow" w:hAnsi="Arial Narrow" w:cs="Arial"/>
          <w:i/>
        </w:rPr>
        <w:t>„Koordinátor během přípravy stavby zajistí zpracování požadavků na bezpečnost a ochranu zdraví při udržovacích pracích“.</w:t>
      </w:r>
      <w:r w:rsidR="008152BE" w:rsidRPr="009622AC">
        <w:rPr>
          <w:rFonts w:ascii="Arial Narrow" w:hAnsi="Arial Narrow" w:cs="Arial"/>
          <w:i/>
        </w:rPr>
        <w:t xml:space="preserve"> </w:t>
      </w:r>
    </w:p>
    <w:p w14:paraId="29667E72" w14:textId="245633CD" w:rsidR="00DF657A" w:rsidRPr="009622AC" w:rsidRDefault="00DF657A" w:rsidP="00DF657A">
      <w:pPr>
        <w:spacing w:line="240" w:lineRule="auto"/>
        <w:rPr>
          <w:rFonts w:ascii="Arial Narrow" w:hAnsi="Arial Narrow" w:cs="Arial"/>
        </w:rPr>
      </w:pPr>
      <w:r w:rsidRPr="009622AC">
        <w:rPr>
          <w:rFonts w:ascii="Arial Narrow" w:hAnsi="Arial Narrow" w:cs="Arial"/>
        </w:rPr>
        <w:t>Manuál zahrnuje výčet provozních souborů a stavebních objektů předávaných po provedení stavby a ukončení stavebních prací investorovi</w:t>
      </w:r>
      <w:r w:rsidR="007E7B98" w:rsidRPr="009622AC">
        <w:rPr>
          <w:rFonts w:ascii="Arial Narrow" w:hAnsi="Arial Narrow" w:cs="Arial"/>
        </w:rPr>
        <w:t>.</w:t>
      </w:r>
    </w:p>
    <w:p w14:paraId="5C0D99E7" w14:textId="77777777" w:rsidR="00DF657A" w:rsidRPr="009622AC" w:rsidRDefault="00DF657A" w:rsidP="00DF657A">
      <w:pPr>
        <w:spacing w:line="240" w:lineRule="auto"/>
        <w:rPr>
          <w:rFonts w:ascii="Arial Narrow" w:hAnsi="Arial Narrow" w:cs="Arial"/>
        </w:rPr>
      </w:pPr>
      <w:r w:rsidRPr="009622AC">
        <w:rPr>
          <w:rFonts w:ascii="Arial Narrow" w:hAnsi="Arial Narrow" w:cs="Arial"/>
        </w:rPr>
        <w:t>Současně manuál údržby obsahuje výčet pravděpodobných činností zahrnutých do udržovacích prací částí stavby, které by mohly vystavit fyzickou osobu zvýšenému ohrožení života nebo poškození zdraví dle přílohy č. 5 NV č.  591/2006 Sb. v platném znění a dalších, při kterých může hrozit zvýšené riziko poškození zdraví.</w:t>
      </w:r>
    </w:p>
    <w:p w14:paraId="10D61F7E" w14:textId="77777777" w:rsidR="00DF657A" w:rsidRPr="009622AC" w:rsidRDefault="00DF657A" w:rsidP="00DF657A">
      <w:pPr>
        <w:spacing w:line="240" w:lineRule="auto"/>
        <w:rPr>
          <w:rFonts w:ascii="Arial Narrow" w:hAnsi="Arial Narrow" w:cs="Arial"/>
        </w:rPr>
      </w:pPr>
      <w:r w:rsidRPr="009622AC">
        <w:rPr>
          <w:rFonts w:ascii="Arial Narrow" w:hAnsi="Arial Narrow" w:cs="Arial"/>
        </w:rPr>
        <w:t>Pro tyto činnosti jsou vyjmenována nebezpečí (ohrožení), jsou určeny pravděpodobné míry rizika a navržena bezpečnostní opatření k odstranění rizika nebo k minimalizaci jeho působení.</w:t>
      </w:r>
    </w:p>
    <w:p w14:paraId="0182DFD2" w14:textId="77777777" w:rsidR="00DF657A" w:rsidRPr="009622AC" w:rsidRDefault="00DF657A" w:rsidP="00DF657A">
      <w:pPr>
        <w:spacing w:line="240" w:lineRule="auto"/>
        <w:rPr>
          <w:rFonts w:ascii="Arial Narrow" w:hAnsi="Arial Narrow" w:cs="Arial"/>
        </w:rPr>
      </w:pPr>
      <w:r w:rsidRPr="009622AC">
        <w:rPr>
          <w:rFonts w:ascii="Arial Narrow" w:hAnsi="Arial Narrow" w:cs="Arial"/>
        </w:rPr>
        <w:t>Manuál údržby musí být před zahájením a během udržovacích prací aktualizován.</w:t>
      </w:r>
    </w:p>
    <w:p w14:paraId="14D133DD" w14:textId="77777777" w:rsidR="00DF657A" w:rsidRPr="009622AC" w:rsidRDefault="00DF657A" w:rsidP="000021AD">
      <w:pPr>
        <w:spacing w:before="0"/>
        <w:rPr>
          <w:rFonts w:ascii="Arial Narrow" w:hAnsi="Arial Narrow" w:cs="Arial"/>
        </w:rPr>
      </w:pPr>
    </w:p>
    <w:p w14:paraId="38BF5E15" w14:textId="77777777" w:rsidR="000021AD" w:rsidRPr="009622AC" w:rsidRDefault="000021AD" w:rsidP="000021AD">
      <w:pPr>
        <w:spacing w:before="0"/>
        <w:rPr>
          <w:rFonts w:ascii="Arial Narrow" w:hAnsi="Arial Narrow" w:cs="Arial"/>
        </w:rPr>
      </w:pPr>
      <w:r w:rsidRPr="009622AC">
        <w:rPr>
          <w:rFonts w:ascii="Arial Narrow" w:hAnsi="Arial Narrow" w:cs="Arial"/>
        </w:rPr>
        <w:t xml:space="preserve">Manuál </w:t>
      </w:r>
      <w:r w:rsidR="00FC2B33" w:rsidRPr="009622AC">
        <w:rPr>
          <w:rFonts w:ascii="Arial Narrow" w:hAnsi="Arial Narrow" w:cs="Arial"/>
        </w:rPr>
        <w:t>údržby</w:t>
      </w:r>
      <w:r w:rsidRPr="009622AC">
        <w:rPr>
          <w:rFonts w:ascii="Arial Narrow" w:hAnsi="Arial Narrow" w:cs="Arial"/>
        </w:rPr>
        <w:t xml:space="preserve"> žádným způsobem nenahrazuje právní předpisy v oblasti BOZP, pouze je doplňuje vzhledem ke specifickým podmínkám a rizikům konkrétní stavby, resp. její údržby. </w:t>
      </w:r>
    </w:p>
    <w:p w14:paraId="208924D5" w14:textId="02F18D46" w:rsidR="000021AD" w:rsidRPr="009622AC" w:rsidRDefault="000021AD" w:rsidP="000021AD">
      <w:pPr>
        <w:spacing w:before="0"/>
        <w:rPr>
          <w:rFonts w:ascii="Arial Narrow" w:hAnsi="Arial Narrow" w:cs="Arial"/>
        </w:rPr>
      </w:pPr>
      <w:r w:rsidRPr="009622AC">
        <w:rPr>
          <w:rFonts w:ascii="Arial Narrow" w:hAnsi="Arial Narrow" w:cs="Arial"/>
        </w:rPr>
        <w:t>Platnost tohoto manuálu se vztahuje na všechna pracoviště stavby a na všechny pracovníky provádějící údržbové práce. Tímto manuálem jsou povinni se přiměřeně řídit i zaměstnanci jiných organizací, pracují-li v prostoru stavby nebo na jejích zařízeních</w:t>
      </w:r>
      <w:r w:rsidR="005C1C6B">
        <w:rPr>
          <w:rFonts w:ascii="Arial Narrow" w:hAnsi="Arial Narrow" w:cs="Arial"/>
        </w:rPr>
        <w:t>,</w:t>
      </w:r>
      <w:r w:rsidRPr="009622AC">
        <w:rPr>
          <w:rFonts w:ascii="Arial Narrow" w:hAnsi="Arial Narrow" w:cs="Arial"/>
        </w:rPr>
        <w:t xml:space="preserve"> a to v rozsahu, v jakém byli odpovědným vedoucím zaměstnancem pověřeni k výkonu činnosti.</w:t>
      </w:r>
    </w:p>
    <w:p w14:paraId="4856CF67" w14:textId="77777777" w:rsidR="00FC2B33" w:rsidRPr="009622AC" w:rsidRDefault="00FC2B33" w:rsidP="0094791F">
      <w:pPr>
        <w:rPr>
          <w:rFonts w:ascii="Arial Narrow" w:eastAsiaTheme="minorHAnsi" w:hAnsi="Arial Narrow"/>
          <w:lang w:eastAsia="en-US"/>
        </w:rPr>
      </w:pPr>
    </w:p>
    <w:p w14:paraId="455F7BF5" w14:textId="77777777" w:rsidR="00FC2B33" w:rsidRPr="009622AC" w:rsidRDefault="00FC2B33" w:rsidP="00A86E89">
      <w:pPr>
        <w:pStyle w:val="Nadpis1"/>
        <w:rPr>
          <w:rFonts w:eastAsiaTheme="minorHAnsi"/>
          <w:lang w:eastAsia="en-US"/>
        </w:rPr>
      </w:pPr>
      <w:bookmarkStart w:id="3" w:name="_Toc195123465"/>
      <w:r w:rsidRPr="009622AC">
        <w:rPr>
          <w:rFonts w:eastAsiaTheme="minorHAnsi"/>
          <w:lang w:eastAsia="en-US"/>
        </w:rPr>
        <w:t>Práce při údržbě stavby a jejího technického vybavení</w:t>
      </w:r>
      <w:bookmarkEnd w:id="3"/>
    </w:p>
    <w:p w14:paraId="7B23422A" w14:textId="77777777" w:rsidR="00FC2B33" w:rsidRPr="009622AC" w:rsidRDefault="00FC2B33" w:rsidP="00FC2B33">
      <w:pPr>
        <w:autoSpaceDE w:val="0"/>
        <w:autoSpaceDN w:val="0"/>
        <w:adjustRightInd w:val="0"/>
        <w:spacing w:line="240" w:lineRule="auto"/>
        <w:rPr>
          <w:rFonts w:ascii="Arial Narrow" w:hAnsi="Arial Narrow" w:cs="Arial"/>
          <w:u w:val="single"/>
        </w:rPr>
      </w:pPr>
      <w:r w:rsidRPr="009622AC">
        <w:rPr>
          <w:rFonts w:ascii="Arial Narrow" w:hAnsi="Arial Narrow" w:cs="Arial"/>
          <w:u w:val="single"/>
        </w:rPr>
        <w:t>Mezi práce zahrnuté do údržby (udržovací práce) lze uvést:</w:t>
      </w:r>
    </w:p>
    <w:p w14:paraId="12AE2F22" w14:textId="77777777" w:rsidR="00FC2B33" w:rsidRPr="009622AC" w:rsidRDefault="00FC2B33" w:rsidP="007E230F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line="240" w:lineRule="auto"/>
        <w:contextualSpacing/>
        <w:jc w:val="both"/>
        <w:rPr>
          <w:rFonts w:ascii="Arial Narrow" w:hAnsi="Arial Narrow" w:cs="Arial"/>
        </w:rPr>
      </w:pPr>
      <w:r w:rsidRPr="009622AC">
        <w:rPr>
          <w:rFonts w:ascii="Arial Narrow" w:hAnsi="Arial Narrow" w:cs="Arial"/>
        </w:rPr>
        <w:t>Prohlídky, zkoušky, kontroly, revize technického vybavení stavby</w:t>
      </w:r>
    </w:p>
    <w:p w14:paraId="3F52F827" w14:textId="77777777" w:rsidR="00FC2B33" w:rsidRPr="009622AC" w:rsidRDefault="00FC2B33" w:rsidP="007E230F">
      <w:pPr>
        <w:pStyle w:val="Odstavecseseznamem"/>
        <w:numPr>
          <w:ilvl w:val="1"/>
          <w:numId w:val="4"/>
        </w:numPr>
        <w:autoSpaceDE w:val="0"/>
        <w:autoSpaceDN w:val="0"/>
        <w:adjustRightInd w:val="0"/>
        <w:spacing w:line="240" w:lineRule="auto"/>
        <w:contextualSpacing/>
        <w:jc w:val="both"/>
        <w:rPr>
          <w:rFonts w:ascii="Arial Narrow" w:hAnsi="Arial Narrow" w:cs="Arial"/>
        </w:rPr>
      </w:pPr>
      <w:r w:rsidRPr="009622AC">
        <w:rPr>
          <w:rFonts w:ascii="Arial Narrow" w:hAnsi="Arial Narrow" w:cs="Arial"/>
        </w:rPr>
        <w:t>Opravy, demontáž a montáž částí stavby po provedení výše uvedených činností</w:t>
      </w:r>
    </w:p>
    <w:p w14:paraId="6D06D0F9" w14:textId="77777777" w:rsidR="00FC2B33" w:rsidRPr="009622AC" w:rsidRDefault="00FC2B33" w:rsidP="007E230F">
      <w:pPr>
        <w:pStyle w:val="Odstavecseseznamem"/>
        <w:numPr>
          <w:ilvl w:val="1"/>
          <w:numId w:val="4"/>
        </w:num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Arial Narrow" w:hAnsi="Arial Narrow" w:cs="Arial"/>
        </w:rPr>
      </w:pPr>
      <w:r w:rsidRPr="009622AC">
        <w:rPr>
          <w:rFonts w:ascii="Arial Narrow" w:hAnsi="Arial Narrow" w:cs="Arial"/>
        </w:rPr>
        <w:t>Práce běžné údržby – úklid, mytí, čištění, natěračské práce, údržba vegetace a terénu</w:t>
      </w:r>
    </w:p>
    <w:p w14:paraId="398BD45F" w14:textId="77777777" w:rsidR="00FC2B33" w:rsidRPr="009622AC" w:rsidRDefault="00FC2B33" w:rsidP="00FC2B33">
      <w:pPr>
        <w:autoSpaceDE w:val="0"/>
        <w:autoSpaceDN w:val="0"/>
        <w:adjustRightInd w:val="0"/>
        <w:spacing w:line="240" w:lineRule="auto"/>
        <w:rPr>
          <w:rFonts w:ascii="Arial Narrow" w:hAnsi="Arial Narrow" w:cs="Arial"/>
        </w:rPr>
      </w:pPr>
      <w:r w:rsidRPr="009622AC">
        <w:rPr>
          <w:rFonts w:ascii="Arial Narrow" w:hAnsi="Arial Narrow" w:cs="Arial"/>
        </w:rPr>
        <w:t>NV č. 591/2006 Sb. ve své příloze č. 3 – Požadavky na organizaci práce a pracovní postupy určuje v odstavci XVII. Práce na údržbě a opravách staveb a jejich technického vybavení následující požadavky:</w:t>
      </w:r>
    </w:p>
    <w:p w14:paraId="445F1A5A" w14:textId="77777777" w:rsidR="00FC2B33" w:rsidRPr="009622AC" w:rsidRDefault="00FC2B33" w:rsidP="007E230F">
      <w:pPr>
        <w:pStyle w:val="Odstavecseseznamem"/>
        <w:numPr>
          <w:ilvl w:val="2"/>
          <w:numId w:val="6"/>
        </w:numPr>
        <w:autoSpaceDE w:val="0"/>
        <w:autoSpaceDN w:val="0"/>
        <w:adjustRightInd w:val="0"/>
        <w:spacing w:line="240" w:lineRule="auto"/>
        <w:ind w:left="1418" w:hanging="284"/>
        <w:contextualSpacing/>
        <w:jc w:val="both"/>
        <w:rPr>
          <w:rFonts w:ascii="Arial Narrow" w:hAnsi="Arial Narrow" w:cs="Arial"/>
        </w:rPr>
      </w:pPr>
      <w:r w:rsidRPr="009622AC">
        <w:rPr>
          <w:rFonts w:ascii="Arial Narrow" w:hAnsi="Arial Narrow" w:cs="Arial"/>
        </w:rPr>
        <w:t>Provádění prací podle stanovených pracovních a technologických postupů fyzickými osobami odborně způsobilými pro výkon určité činnosti a určenými k jejich obsluze</w:t>
      </w:r>
    </w:p>
    <w:p w14:paraId="0F82C05F" w14:textId="77777777" w:rsidR="00FC2B33" w:rsidRPr="009622AC" w:rsidRDefault="00FC2B33" w:rsidP="007E230F">
      <w:pPr>
        <w:pStyle w:val="Odstavecseseznamem"/>
        <w:numPr>
          <w:ilvl w:val="2"/>
          <w:numId w:val="7"/>
        </w:numPr>
        <w:autoSpaceDE w:val="0"/>
        <w:autoSpaceDN w:val="0"/>
        <w:adjustRightInd w:val="0"/>
        <w:spacing w:line="240" w:lineRule="auto"/>
        <w:ind w:left="1418" w:hanging="284"/>
        <w:contextualSpacing/>
        <w:jc w:val="both"/>
        <w:rPr>
          <w:rFonts w:ascii="Arial Narrow" w:hAnsi="Arial Narrow" w:cs="Arial"/>
          <w:b/>
          <w:sz w:val="28"/>
          <w:szCs w:val="28"/>
        </w:rPr>
      </w:pPr>
      <w:r w:rsidRPr="009622AC">
        <w:rPr>
          <w:rFonts w:ascii="Arial Narrow" w:hAnsi="Arial Narrow" w:cs="Arial"/>
        </w:rPr>
        <w:t>Provádění prací a činností vystavující fyzickou osobu zvýšenému ohrožení života nebo poškození zdraví uvedených v příloze č. 5 k tomuto nařízení osobami k tomu určenými zhotovitelem a za podmínek jím stanovených.</w:t>
      </w:r>
    </w:p>
    <w:p w14:paraId="261AAF8A" w14:textId="77777777" w:rsidR="00FC2B33" w:rsidRPr="009622AC" w:rsidRDefault="00FC2B33" w:rsidP="00FC2B33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"/>
          <w:b/>
          <w:sz w:val="28"/>
          <w:szCs w:val="28"/>
        </w:rPr>
      </w:pPr>
    </w:p>
    <w:p w14:paraId="68CD0F5B" w14:textId="77777777" w:rsidR="00FC2B33" w:rsidRPr="009622AC" w:rsidRDefault="00FC2B33" w:rsidP="00A86E89">
      <w:pPr>
        <w:pStyle w:val="Nadpis1"/>
      </w:pPr>
      <w:bookmarkStart w:id="4" w:name="_Toc195123466"/>
      <w:r w:rsidRPr="009622AC">
        <w:t>Základní povinnosti zhotovitele při údržbě stavby</w:t>
      </w:r>
      <w:bookmarkEnd w:id="4"/>
    </w:p>
    <w:p w14:paraId="1DD3082D" w14:textId="77777777" w:rsidR="007C33C8" w:rsidRPr="009622AC" w:rsidRDefault="007C33C8" w:rsidP="007C33C8">
      <w:pPr>
        <w:rPr>
          <w:rFonts w:ascii="Arial Narrow" w:hAnsi="Arial Narrow"/>
        </w:rPr>
      </w:pPr>
      <w:r w:rsidRPr="009622AC">
        <w:rPr>
          <w:rFonts w:ascii="Arial Narrow" w:hAnsi="Arial Narrow"/>
        </w:rPr>
        <w:t xml:space="preserve">Zaměstnavatel (zhotovitel stavby) je povinen zajistit bezpečnost a ochranu zdraví zaměstnanců při práci s ohledem na rizika možného ohrožení života a zdraví, která se týkají výkonu práce. (odst.1 § 101 z. č. 262/2006 Sb., zákoník práce) Zaměstnavatel (zhotovitel stavby) je povinen vytvářet bezpečné a zdraví neohrožující pracovní prostředí a pracovní podmínky vhodnou organizací bezpečnosti a ochrany zdraví při práci přijímáním opatření k předcházení rizikům (odst. 1 §102 z. č. 262/2006 Sb., zákoník práce). </w:t>
      </w:r>
    </w:p>
    <w:p w14:paraId="43ED7253" w14:textId="77777777" w:rsidR="007C33C8" w:rsidRPr="009622AC" w:rsidRDefault="007C33C8" w:rsidP="007C33C8">
      <w:pPr>
        <w:rPr>
          <w:rFonts w:ascii="Arial Narrow" w:hAnsi="Arial Narrow"/>
        </w:rPr>
      </w:pPr>
      <w:r w:rsidRPr="009622AC">
        <w:rPr>
          <w:rFonts w:ascii="Arial Narrow" w:hAnsi="Arial Narrow"/>
        </w:rPr>
        <w:t>Prevencí rizik se rozumí všechna opatření vyplývající z právních a ostatních předpisů k zajištění bezpečnosti a ochrany zdraví při práci a z opatření zaměstnavatele, která mají za cíl předcházet rizikům, odstraňovat je nebo minimalizovat působení neodstranitelných rizik.</w:t>
      </w:r>
    </w:p>
    <w:p w14:paraId="0747BB0A" w14:textId="77777777" w:rsidR="007C33C8" w:rsidRPr="009622AC" w:rsidRDefault="007C33C8" w:rsidP="007C33C8">
      <w:pPr>
        <w:spacing w:line="240" w:lineRule="auto"/>
        <w:rPr>
          <w:rFonts w:ascii="Arial Narrow" w:hAnsi="Arial Narrow" w:cs="Arial"/>
        </w:rPr>
      </w:pPr>
      <w:r w:rsidRPr="009622AC">
        <w:rPr>
          <w:rFonts w:ascii="Arial Narrow" w:hAnsi="Arial Narrow" w:cs="Arial"/>
        </w:rPr>
        <w:t>Zaměstnavatel (zhotovitel) je povinen soustavně vyhledávat nebezpečné činitele a procesy pracovního prostředí a pracovních podmínek, zjišťovat jejich příčiny a zdroje. Na základě tohoto zjištění vyhledávat a hodnotit rizika a přijímat opatření k jejich odstranění. K tomu je povinen pravidelně kontrolovat úroveň bezpečnosti a ochrany zdraví při práci, zejména stav výrobních a pracovních prostředků a vybavení pracovišť a úroveň rizikových faktorů pracovních podmínek a dodržet metody a způsob zjištění a hodnocení rizikových faktorů (viz odst. 3 § 102 z. č. 262/2006 Sb., zákoník práce).</w:t>
      </w:r>
    </w:p>
    <w:p w14:paraId="65DF1CC9" w14:textId="77777777" w:rsidR="007C33C8" w:rsidRPr="009622AC" w:rsidRDefault="007C33C8" w:rsidP="007C33C8">
      <w:pPr>
        <w:spacing w:line="240" w:lineRule="auto"/>
        <w:rPr>
          <w:rFonts w:ascii="Arial Narrow" w:hAnsi="Arial Narrow"/>
        </w:rPr>
      </w:pPr>
      <w:r w:rsidRPr="009622AC">
        <w:rPr>
          <w:rFonts w:ascii="Arial Narrow" w:hAnsi="Arial Narrow"/>
        </w:rPr>
        <w:t>Plní-li na jednom pracovišti úkoly zaměstnanci dvou a více zaměstnavatelů, jsou zaměstnavatelé povinni vzájemně se písemně informovat o rizicích a přijatých opatřeních k ochraně před jejich působením, která se týkají výkonu práce a pracoviště a spolupracovat při zajišťování bezpečnosti a ochrany zdraví při práci pro všechny zaměstnance na pracovišti.</w:t>
      </w:r>
    </w:p>
    <w:p w14:paraId="3B604707" w14:textId="77777777" w:rsidR="00FC2B33" w:rsidRDefault="00FC2B33" w:rsidP="00FC2B33"/>
    <w:p w14:paraId="7791A29E" w14:textId="1996726B" w:rsidR="007C33C8" w:rsidRPr="009622AC" w:rsidRDefault="007C33C8" w:rsidP="00A86E89">
      <w:pPr>
        <w:pStyle w:val="Nadpis1"/>
      </w:pPr>
      <w:bookmarkStart w:id="5" w:name="_Toc195123467"/>
      <w:r w:rsidRPr="009622AC">
        <w:lastRenderedPageBreak/>
        <w:t xml:space="preserve">Práce a povinnosti zaměstnanců cizích právnických a fyzických osob v prostorách železniční dopravní cesty z hlediska BOZP dle </w:t>
      </w:r>
      <w:r w:rsidR="00486327">
        <w:t>předpisů SŽ</w:t>
      </w:r>
      <w:r w:rsidRPr="009622AC">
        <w:t xml:space="preserve"> Bp1</w:t>
      </w:r>
      <w:r w:rsidR="00486327">
        <w:t xml:space="preserve"> a SŽ Bp3</w:t>
      </w:r>
      <w:bookmarkEnd w:id="5"/>
    </w:p>
    <w:p w14:paraId="291887C1" w14:textId="3BB038DB" w:rsidR="00D879D7" w:rsidRPr="009622AC" w:rsidRDefault="00D879D7" w:rsidP="00D879D7">
      <w:pPr>
        <w:autoSpaceDE w:val="0"/>
        <w:autoSpaceDN w:val="0"/>
        <w:adjustRightInd w:val="0"/>
        <w:spacing w:line="240" w:lineRule="auto"/>
        <w:rPr>
          <w:rFonts w:ascii="Arial Narrow" w:hAnsi="Arial Narrow" w:cs="Arial"/>
        </w:rPr>
      </w:pPr>
      <w:r w:rsidRPr="009622AC">
        <w:rPr>
          <w:rFonts w:ascii="Arial Narrow" w:hAnsi="Arial Narrow" w:cs="Arial"/>
        </w:rPr>
        <w:t xml:space="preserve">Fyzická osoba, podnikající fyzická osoba nebo právnická osoba (CPS = cizí právní subjekt), která není zaměstnancem </w:t>
      </w:r>
      <w:r w:rsidR="009622AC" w:rsidRPr="009622AC">
        <w:rPr>
          <w:rFonts w:ascii="Arial Narrow" w:hAnsi="Arial Narrow" w:cs="Arial"/>
        </w:rPr>
        <w:t>Správy železnic, státní organizace</w:t>
      </w:r>
      <w:r w:rsidRPr="009622AC">
        <w:rPr>
          <w:rFonts w:ascii="Arial Narrow" w:hAnsi="Arial Narrow" w:cs="Arial"/>
        </w:rPr>
        <w:t xml:space="preserve"> a která vykonává, anebo má vykonávat činnosti v prostorách </w:t>
      </w:r>
      <w:r w:rsidR="009622AC" w:rsidRPr="009622AC">
        <w:rPr>
          <w:rFonts w:ascii="Arial Narrow" w:hAnsi="Arial Narrow" w:cs="Arial"/>
        </w:rPr>
        <w:t>Správy železnic, státní organizace</w:t>
      </w:r>
      <w:r w:rsidRPr="009622AC">
        <w:rPr>
          <w:rFonts w:ascii="Arial Narrow" w:hAnsi="Arial Narrow" w:cs="Arial"/>
        </w:rPr>
        <w:t xml:space="preserve">, na železniční dráze provozované </w:t>
      </w:r>
      <w:r w:rsidR="009622AC" w:rsidRPr="009622AC">
        <w:rPr>
          <w:rFonts w:ascii="Arial Narrow" w:hAnsi="Arial Narrow" w:cs="Arial"/>
        </w:rPr>
        <w:t>Správou železnic, státní organizace</w:t>
      </w:r>
      <w:r w:rsidRPr="009622AC">
        <w:rPr>
          <w:rFonts w:ascii="Arial Narrow" w:hAnsi="Arial Narrow" w:cs="Arial"/>
        </w:rPr>
        <w:t xml:space="preserve"> nebo svojí činností může ovlivnit provozování dráhy provozovatele, musí být k dodržování ustanovení tohoto předpisu zavázána smluvně, pokud pro ni tato závaznost nevyplývá z ustanovení právního předpisu, technického předpisu nebo technické normy, popř. nařízení správního nebo jiného kompetentního orgánu.</w:t>
      </w:r>
    </w:p>
    <w:p w14:paraId="2D1CB06F" w14:textId="77777777" w:rsidR="00D879D7" w:rsidRPr="009622AC" w:rsidRDefault="00D879D7" w:rsidP="00D879D7">
      <w:pPr>
        <w:autoSpaceDE w:val="0"/>
        <w:autoSpaceDN w:val="0"/>
        <w:adjustRightInd w:val="0"/>
        <w:spacing w:line="240" w:lineRule="auto"/>
        <w:rPr>
          <w:rFonts w:ascii="Arial Narrow" w:hAnsi="Arial Narrow" w:cs="Arial"/>
        </w:rPr>
      </w:pPr>
      <w:r w:rsidRPr="009622AC">
        <w:rPr>
          <w:rFonts w:ascii="Arial Narrow" w:hAnsi="Arial Narrow" w:cs="Arial"/>
        </w:rPr>
        <w:t>Smlouva musí obsahovat, mimo jiné, konkrétní ujednání k zajištění BOZP, stanovení odpovědných osob a vedoucího prací, způsob kontroly, případné sankce. Dále musí obsahovat vzájemnou oboustrannou písemnou informaci o všech rizicích možného ohrožení zdraví,</w:t>
      </w:r>
    </w:p>
    <w:p w14:paraId="3E653BE8" w14:textId="77777777" w:rsidR="00D879D7" w:rsidRPr="009622AC" w:rsidRDefault="00D879D7" w:rsidP="00D879D7">
      <w:pPr>
        <w:rPr>
          <w:rFonts w:ascii="Arial Narrow" w:hAnsi="Arial Narrow" w:cs="Arial"/>
        </w:rPr>
      </w:pPr>
    </w:p>
    <w:p w14:paraId="4CB7F85D" w14:textId="40D6FDF7" w:rsidR="00D879D7" w:rsidRPr="00607FC3" w:rsidRDefault="00D879D7" w:rsidP="00A86E89">
      <w:pPr>
        <w:pStyle w:val="Nadpis2"/>
        <w:numPr>
          <w:ilvl w:val="0"/>
          <w:numId w:val="0"/>
        </w:numPr>
        <w:ind w:left="576"/>
        <w:rPr>
          <w:rFonts w:ascii="Arial Narrow" w:hAnsi="Arial Narrow"/>
        </w:rPr>
      </w:pPr>
      <w:bookmarkStart w:id="6" w:name="_Toc195123468"/>
      <w:r w:rsidRPr="00607FC3">
        <w:rPr>
          <w:rFonts w:ascii="Arial Narrow" w:hAnsi="Arial Narrow"/>
        </w:rPr>
        <w:t xml:space="preserve">Základní </w:t>
      </w:r>
      <w:r w:rsidR="00607FC3" w:rsidRPr="00607FC3">
        <w:rPr>
          <w:rFonts w:ascii="Arial Narrow" w:hAnsi="Arial Narrow"/>
        </w:rPr>
        <w:t xml:space="preserve">principy bezpečnosti a ochrany zdraví při činnostech, pohybu a pobytu v prostorách </w:t>
      </w:r>
      <w:r w:rsidR="00607FC3">
        <w:rPr>
          <w:rFonts w:ascii="Arial Narrow" w:hAnsi="Arial Narrow"/>
        </w:rPr>
        <w:t>S</w:t>
      </w:r>
      <w:r w:rsidR="00607FC3" w:rsidRPr="00607FC3">
        <w:rPr>
          <w:rFonts w:ascii="Arial Narrow" w:hAnsi="Arial Narrow"/>
        </w:rPr>
        <w:t>právy</w:t>
      </w:r>
      <w:r w:rsidR="00607FC3">
        <w:rPr>
          <w:rFonts w:ascii="Arial Narrow" w:hAnsi="Arial Narrow"/>
        </w:rPr>
        <w:t xml:space="preserve"> </w:t>
      </w:r>
      <w:r w:rsidR="00607FC3" w:rsidRPr="00607FC3">
        <w:rPr>
          <w:rFonts w:ascii="Arial Narrow" w:hAnsi="Arial Narrow"/>
        </w:rPr>
        <w:t xml:space="preserve">železnic nebo na dráze provozované </w:t>
      </w:r>
      <w:r w:rsidR="00607FC3">
        <w:rPr>
          <w:rFonts w:ascii="Arial Narrow" w:hAnsi="Arial Narrow"/>
        </w:rPr>
        <w:t>S</w:t>
      </w:r>
      <w:r w:rsidR="00607FC3" w:rsidRPr="00607FC3">
        <w:rPr>
          <w:rFonts w:ascii="Arial Narrow" w:hAnsi="Arial Narrow"/>
        </w:rPr>
        <w:t xml:space="preserve">právou </w:t>
      </w:r>
      <w:r w:rsidR="009622AC" w:rsidRPr="00607FC3">
        <w:rPr>
          <w:rFonts w:ascii="Arial Narrow" w:hAnsi="Arial Narrow"/>
        </w:rPr>
        <w:t>železnic</w:t>
      </w:r>
      <w:r w:rsidRPr="00607FC3">
        <w:rPr>
          <w:rFonts w:ascii="Arial Narrow" w:hAnsi="Arial Narrow"/>
        </w:rPr>
        <w:t xml:space="preserve"> (SŽ Bp1 – část </w:t>
      </w:r>
      <w:r w:rsidR="00607FC3" w:rsidRPr="00607FC3">
        <w:rPr>
          <w:rFonts w:ascii="Arial Narrow" w:hAnsi="Arial Narrow"/>
        </w:rPr>
        <w:t>druhá</w:t>
      </w:r>
      <w:r w:rsidRPr="00607FC3">
        <w:rPr>
          <w:rFonts w:ascii="Arial Narrow" w:hAnsi="Arial Narrow"/>
        </w:rPr>
        <w:t>)</w:t>
      </w:r>
      <w:bookmarkEnd w:id="6"/>
    </w:p>
    <w:p w14:paraId="0CAFB425" w14:textId="7EAE5D5A" w:rsidR="00607FC3" w:rsidRPr="00607FC3" w:rsidRDefault="00607FC3" w:rsidP="00607FC3">
      <w:pPr>
        <w:autoSpaceDE w:val="0"/>
        <w:autoSpaceDN w:val="0"/>
        <w:adjustRightInd w:val="0"/>
        <w:spacing w:before="0" w:line="240" w:lineRule="auto"/>
        <w:rPr>
          <w:rFonts w:ascii="Arial Narrow" w:eastAsiaTheme="minorHAnsi" w:hAnsi="Arial Narrow" w:cs="Verdana"/>
          <w:szCs w:val="20"/>
          <w:lang w:eastAsia="en-US"/>
        </w:rPr>
      </w:pPr>
      <w:r w:rsidRPr="00607FC3">
        <w:rPr>
          <w:rFonts w:ascii="Arial Narrow" w:eastAsiaTheme="minorHAnsi" w:hAnsi="Arial Narrow" w:cs="Verdana"/>
          <w:szCs w:val="20"/>
          <w:lang w:eastAsia="en-US"/>
        </w:rPr>
        <w:t>(1) Všechny osoby oprávněné vykonávat činnosti v prostorách SŽ a na dráze</w:t>
      </w:r>
      <w:r>
        <w:rPr>
          <w:rFonts w:ascii="Arial Narrow" w:eastAsiaTheme="minorHAnsi" w:hAnsi="Arial Narrow" w:cs="Verdana"/>
          <w:szCs w:val="20"/>
          <w:lang w:eastAsia="en-US"/>
        </w:rPr>
        <w:t xml:space="preserve"> </w:t>
      </w:r>
      <w:r w:rsidRPr="00607FC3">
        <w:rPr>
          <w:rFonts w:ascii="Arial Narrow" w:eastAsiaTheme="minorHAnsi" w:hAnsi="Arial Narrow" w:cs="Verdana"/>
          <w:szCs w:val="20"/>
          <w:lang w:eastAsia="en-US"/>
        </w:rPr>
        <w:t>provozované SŽ musí splňovat podmínky předepsané zdravotní a odborné</w:t>
      </w:r>
      <w:r>
        <w:rPr>
          <w:rFonts w:ascii="Arial Narrow" w:eastAsiaTheme="minorHAnsi" w:hAnsi="Arial Narrow" w:cs="Verdana"/>
          <w:szCs w:val="20"/>
          <w:lang w:eastAsia="en-US"/>
        </w:rPr>
        <w:t xml:space="preserve"> </w:t>
      </w:r>
      <w:r w:rsidRPr="00607FC3">
        <w:rPr>
          <w:rFonts w:ascii="Arial Narrow" w:eastAsiaTheme="minorHAnsi" w:hAnsi="Arial Narrow" w:cs="Verdana"/>
          <w:szCs w:val="20"/>
          <w:lang w:eastAsia="en-US"/>
        </w:rPr>
        <w:t>způsobilosti.</w:t>
      </w:r>
    </w:p>
    <w:p w14:paraId="1134FFA6" w14:textId="780FA026" w:rsidR="00607FC3" w:rsidRPr="00607FC3" w:rsidRDefault="00607FC3" w:rsidP="00607FC3">
      <w:pPr>
        <w:autoSpaceDE w:val="0"/>
        <w:autoSpaceDN w:val="0"/>
        <w:adjustRightInd w:val="0"/>
        <w:spacing w:before="0" w:line="240" w:lineRule="auto"/>
        <w:rPr>
          <w:rFonts w:ascii="Arial Narrow" w:eastAsiaTheme="minorHAnsi" w:hAnsi="Arial Narrow" w:cs="Verdana"/>
          <w:szCs w:val="20"/>
          <w:lang w:eastAsia="en-US"/>
        </w:rPr>
      </w:pPr>
      <w:r w:rsidRPr="00607FC3">
        <w:rPr>
          <w:rFonts w:ascii="Arial Narrow" w:eastAsiaTheme="minorHAnsi" w:hAnsi="Arial Narrow" w:cs="Verdana"/>
          <w:szCs w:val="20"/>
          <w:lang w:eastAsia="en-US"/>
        </w:rPr>
        <w:t>(2) Vstup do míst veřejnosti nepřístupných je povolen jen na základě vydaného</w:t>
      </w:r>
      <w:r>
        <w:rPr>
          <w:rFonts w:ascii="Arial Narrow" w:eastAsiaTheme="minorHAnsi" w:hAnsi="Arial Narrow" w:cs="Verdana"/>
          <w:szCs w:val="20"/>
          <w:lang w:eastAsia="en-US"/>
        </w:rPr>
        <w:t xml:space="preserve"> </w:t>
      </w:r>
      <w:r w:rsidRPr="00607FC3">
        <w:rPr>
          <w:rFonts w:ascii="Arial Narrow" w:eastAsiaTheme="minorHAnsi" w:hAnsi="Arial Narrow" w:cs="Verdana"/>
          <w:szCs w:val="20"/>
          <w:lang w:eastAsia="en-US"/>
        </w:rPr>
        <w:t>Průkazu zaměstnance SŽ nebo Průkazu pro cizí právní subjekt, příp. dokladů</w:t>
      </w:r>
      <w:r>
        <w:rPr>
          <w:rFonts w:ascii="Arial Narrow" w:eastAsiaTheme="minorHAnsi" w:hAnsi="Arial Narrow" w:cs="Verdana"/>
          <w:szCs w:val="20"/>
          <w:lang w:eastAsia="en-US"/>
        </w:rPr>
        <w:t xml:space="preserve"> </w:t>
      </w:r>
      <w:r w:rsidRPr="00607FC3">
        <w:rPr>
          <w:rFonts w:ascii="Arial Narrow" w:eastAsiaTheme="minorHAnsi" w:hAnsi="Arial Narrow" w:cs="Verdana"/>
          <w:szCs w:val="20"/>
          <w:lang w:eastAsia="en-US"/>
        </w:rPr>
        <w:t>vydávaných jednotlivými dopravci na základě dohody se SŽ.</w:t>
      </w:r>
    </w:p>
    <w:p w14:paraId="177C4F6F" w14:textId="78E74142" w:rsidR="00607FC3" w:rsidRPr="00607FC3" w:rsidRDefault="00607FC3" w:rsidP="00607FC3">
      <w:pPr>
        <w:autoSpaceDE w:val="0"/>
        <w:autoSpaceDN w:val="0"/>
        <w:adjustRightInd w:val="0"/>
        <w:spacing w:before="0" w:line="240" w:lineRule="auto"/>
        <w:rPr>
          <w:rFonts w:ascii="Arial Narrow" w:eastAsiaTheme="minorHAnsi" w:hAnsi="Arial Narrow" w:cs="Verdana"/>
          <w:szCs w:val="20"/>
          <w:lang w:eastAsia="en-US"/>
        </w:rPr>
      </w:pPr>
      <w:r w:rsidRPr="00607FC3">
        <w:rPr>
          <w:rFonts w:ascii="Arial Narrow" w:eastAsiaTheme="minorHAnsi" w:hAnsi="Arial Narrow" w:cs="Verdana"/>
          <w:szCs w:val="20"/>
          <w:lang w:eastAsia="en-US"/>
        </w:rPr>
        <w:t>(3) Zaměstnanci SŽ, příslušníci Policie České republiky, strážníci obecních policií</w:t>
      </w:r>
      <w:r>
        <w:rPr>
          <w:rFonts w:ascii="Arial Narrow" w:eastAsiaTheme="minorHAnsi" w:hAnsi="Arial Narrow" w:cs="Verdana"/>
          <w:szCs w:val="20"/>
          <w:lang w:eastAsia="en-US"/>
        </w:rPr>
        <w:t xml:space="preserve"> </w:t>
      </w:r>
      <w:r w:rsidRPr="00607FC3">
        <w:rPr>
          <w:rFonts w:ascii="Arial Narrow" w:eastAsiaTheme="minorHAnsi" w:hAnsi="Arial Narrow" w:cs="Verdana"/>
          <w:szCs w:val="20"/>
          <w:lang w:eastAsia="en-US"/>
        </w:rPr>
        <w:t>a případně i jiné subjekty, které jsou k tomu oprávněny dle právních</w:t>
      </w:r>
      <w:r>
        <w:rPr>
          <w:rFonts w:ascii="Arial Narrow" w:eastAsiaTheme="minorHAnsi" w:hAnsi="Arial Narrow" w:cs="Verdana"/>
          <w:szCs w:val="20"/>
          <w:lang w:eastAsia="en-US"/>
        </w:rPr>
        <w:t xml:space="preserve"> </w:t>
      </w:r>
      <w:r w:rsidRPr="00607FC3">
        <w:rPr>
          <w:rFonts w:ascii="Arial Narrow" w:eastAsiaTheme="minorHAnsi" w:hAnsi="Arial Narrow" w:cs="Verdana"/>
          <w:szCs w:val="20"/>
          <w:lang w:eastAsia="en-US"/>
        </w:rPr>
        <w:t>předpisů, mají právo vyzvat všechny osoby, které se pohybují v prostorách SŽ</w:t>
      </w:r>
      <w:r>
        <w:rPr>
          <w:rFonts w:ascii="Arial Narrow" w:eastAsiaTheme="minorHAnsi" w:hAnsi="Arial Narrow" w:cs="Verdana"/>
          <w:szCs w:val="20"/>
          <w:lang w:eastAsia="en-US"/>
        </w:rPr>
        <w:t xml:space="preserve"> </w:t>
      </w:r>
      <w:r w:rsidRPr="00607FC3">
        <w:rPr>
          <w:rFonts w:ascii="Arial Narrow" w:eastAsiaTheme="minorHAnsi" w:hAnsi="Arial Narrow" w:cs="Verdana"/>
          <w:szCs w:val="20"/>
          <w:lang w:eastAsia="en-US"/>
        </w:rPr>
        <w:t>veřejnosti nepřístupných k předložení dokladů, opravňujících je ke vstupu</w:t>
      </w:r>
      <w:r>
        <w:rPr>
          <w:rFonts w:ascii="Arial Narrow" w:eastAsiaTheme="minorHAnsi" w:hAnsi="Arial Narrow" w:cs="Verdana"/>
          <w:szCs w:val="20"/>
          <w:lang w:eastAsia="en-US"/>
        </w:rPr>
        <w:t xml:space="preserve"> </w:t>
      </w:r>
      <w:r w:rsidRPr="00607FC3">
        <w:rPr>
          <w:rFonts w:ascii="Arial Narrow" w:eastAsiaTheme="minorHAnsi" w:hAnsi="Arial Narrow" w:cs="Verdana"/>
          <w:szCs w:val="20"/>
          <w:lang w:eastAsia="en-US"/>
        </w:rPr>
        <w:t>do těchto míst.</w:t>
      </w:r>
    </w:p>
    <w:p w14:paraId="77D72CB6" w14:textId="5ABF6F58" w:rsidR="00607FC3" w:rsidRPr="00607FC3" w:rsidRDefault="00607FC3" w:rsidP="00607FC3">
      <w:pPr>
        <w:autoSpaceDE w:val="0"/>
        <w:autoSpaceDN w:val="0"/>
        <w:adjustRightInd w:val="0"/>
        <w:spacing w:before="0" w:line="240" w:lineRule="auto"/>
        <w:rPr>
          <w:rFonts w:ascii="Arial Narrow" w:eastAsiaTheme="minorHAnsi" w:hAnsi="Arial Narrow" w:cs="Verdana"/>
          <w:szCs w:val="20"/>
          <w:lang w:eastAsia="en-US"/>
        </w:rPr>
      </w:pPr>
      <w:r w:rsidRPr="00607FC3">
        <w:rPr>
          <w:rFonts w:ascii="Arial Narrow" w:eastAsiaTheme="minorHAnsi" w:hAnsi="Arial Narrow" w:cs="Verdana"/>
          <w:szCs w:val="20"/>
          <w:lang w:eastAsia="en-US"/>
        </w:rPr>
        <w:t xml:space="preserve">(4) Problematiku povolování vstupu do prostor SŽ řeší předpis SŽDC Ob1 (díl </w:t>
      </w:r>
      <w:proofErr w:type="spellStart"/>
      <w:r w:rsidRPr="00607FC3">
        <w:rPr>
          <w:rFonts w:ascii="Arial Narrow" w:eastAsiaTheme="minorHAnsi" w:hAnsi="Arial Narrow" w:cs="Verdana"/>
          <w:szCs w:val="20"/>
          <w:lang w:eastAsia="en-US"/>
        </w:rPr>
        <w:t>Ia</w:t>
      </w:r>
      <w:proofErr w:type="spellEnd"/>
      <w:r w:rsidRPr="00607FC3">
        <w:rPr>
          <w:rFonts w:ascii="Arial Narrow" w:eastAsiaTheme="minorHAnsi" w:hAnsi="Arial Narrow" w:cs="Verdana"/>
          <w:szCs w:val="20"/>
          <w:lang w:eastAsia="en-US"/>
        </w:rPr>
        <w:t xml:space="preserve"> II), Vydávání povolení ke vstupu do míst veřejnosti nepřístupných.</w:t>
      </w:r>
    </w:p>
    <w:p w14:paraId="3789B832" w14:textId="3A6E5DE2" w:rsidR="00607FC3" w:rsidRPr="00607FC3" w:rsidRDefault="00607FC3" w:rsidP="00607FC3">
      <w:pPr>
        <w:autoSpaceDE w:val="0"/>
        <w:autoSpaceDN w:val="0"/>
        <w:adjustRightInd w:val="0"/>
        <w:spacing w:before="0" w:line="240" w:lineRule="auto"/>
        <w:rPr>
          <w:rFonts w:ascii="Arial Narrow" w:eastAsiaTheme="minorHAnsi" w:hAnsi="Arial Narrow" w:cs="Verdana"/>
          <w:szCs w:val="20"/>
          <w:lang w:eastAsia="en-US"/>
        </w:rPr>
      </w:pPr>
      <w:r w:rsidRPr="00607FC3">
        <w:rPr>
          <w:rFonts w:ascii="Arial Narrow" w:eastAsiaTheme="minorHAnsi" w:hAnsi="Arial Narrow" w:cs="Verdana"/>
          <w:szCs w:val="20"/>
          <w:lang w:eastAsia="en-US"/>
        </w:rPr>
        <w:t>(5) V případě, že na jednom pracovišti plní úkoly osoby dvou a více</w:t>
      </w:r>
      <w:r>
        <w:rPr>
          <w:rFonts w:ascii="Arial Narrow" w:eastAsiaTheme="minorHAnsi" w:hAnsi="Arial Narrow" w:cs="Verdana"/>
          <w:szCs w:val="20"/>
          <w:lang w:eastAsia="en-US"/>
        </w:rPr>
        <w:t xml:space="preserve"> </w:t>
      </w:r>
      <w:r w:rsidRPr="00607FC3">
        <w:rPr>
          <w:rFonts w:ascii="Arial Narrow" w:eastAsiaTheme="minorHAnsi" w:hAnsi="Arial Narrow" w:cs="Verdana"/>
          <w:szCs w:val="20"/>
          <w:lang w:eastAsia="en-US"/>
        </w:rPr>
        <w:t>zaměstnavatelů, jsou zaměstnavatelé povinni vzájemně se písemně</w:t>
      </w:r>
    </w:p>
    <w:p w14:paraId="525B5F5C" w14:textId="3529DB65" w:rsidR="00607FC3" w:rsidRPr="00607FC3" w:rsidRDefault="00607FC3" w:rsidP="00607FC3">
      <w:pPr>
        <w:autoSpaceDE w:val="0"/>
        <w:autoSpaceDN w:val="0"/>
        <w:adjustRightInd w:val="0"/>
        <w:spacing w:before="0" w:line="240" w:lineRule="auto"/>
        <w:rPr>
          <w:rFonts w:ascii="Arial Narrow" w:eastAsiaTheme="minorHAnsi" w:hAnsi="Arial Narrow" w:cs="Verdana"/>
          <w:szCs w:val="20"/>
          <w:lang w:eastAsia="en-US"/>
        </w:rPr>
      </w:pPr>
      <w:r w:rsidRPr="00607FC3">
        <w:rPr>
          <w:rFonts w:ascii="Arial Narrow" w:eastAsiaTheme="minorHAnsi" w:hAnsi="Arial Narrow" w:cs="Verdana"/>
          <w:szCs w:val="20"/>
          <w:lang w:eastAsia="en-US"/>
        </w:rPr>
        <w:t>informovat o rizicích a přijatých opatřeních k ochraně před jejich působením,</w:t>
      </w:r>
      <w:r>
        <w:rPr>
          <w:rFonts w:ascii="Arial Narrow" w:eastAsiaTheme="minorHAnsi" w:hAnsi="Arial Narrow" w:cs="Verdana"/>
          <w:szCs w:val="20"/>
          <w:lang w:eastAsia="en-US"/>
        </w:rPr>
        <w:t xml:space="preserve"> </w:t>
      </w:r>
      <w:r w:rsidRPr="00607FC3">
        <w:rPr>
          <w:rFonts w:ascii="Arial Narrow" w:eastAsiaTheme="minorHAnsi" w:hAnsi="Arial Narrow" w:cs="Verdana"/>
          <w:szCs w:val="20"/>
          <w:lang w:eastAsia="en-US"/>
        </w:rPr>
        <w:t>která se týkají výkonu práce a pracoviště, a spolupracovat při zajišťování</w:t>
      </w:r>
      <w:r>
        <w:rPr>
          <w:rFonts w:ascii="Arial Narrow" w:eastAsiaTheme="minorHAnsi" w:hAnsi="Arial Narrow" w:cs="Verdana"/>
          <w:szCs w:val="20"/>
          <w:lang w:eastAsia="en-US"/>
        </w:rPr>
        <w:t xml:space="preserve"> </w:t>
      </w:r>
      <w:r w:rsidRPr="00607FC3">
        <w:rPr>
          <w:rFonts w:ascii="Arial Narrow" w:eastAsiaTheme="minorHAnsi" w:hAnsi="Arial Narrow" w:cs="Verdana"/>
          <w:szCs w:val="20"/>
          <w:lang w:eastAsia="en-US"/>
        </w:rPr>
        <w:t>bezpečnosti a ochrany zdraví při práci (dále jen „BOZP“). Každý</w:t>
      </w:r>
      <w:r>
        <w:rPr>
          <w:rFonts w:ascii="Arial Narrow" w:eastAsiaTheme="minorHAnsi" w:hAnsi="Arial Narrow" w:cs="Verdana"/>
          <w:szCs w:val="20"/>
          <w:lang w:eastAsia="en-US"/>
        </w:rPr>
        <w:t xml:space="preserve"> </w:t>
      </w:r>
      <w:r w:rsidRPr="00607FC3">
        <w:rPr>
          <w:rFonts w:ascii="Arial Narrow" w:eastAsiaTheme="minorHAnsi" w:hAnsi="Arial Narrow" w:cs="Verdana"/>
          <w:szCs w:val="20"/>
          <w:lang w:eastAsia="en-US"/>
        </w:rPr>
        <w:t>ze zaměstnavatelů je přitom povinen:</w:t>
      </w:r>
    </w:p>
    <w:p w14:paraId="6B0FA4E5" w14:textId="243CFDB8" w:rsidR="00607FC3" w:rsidRPr="00607FC3" w:rsidRDefault="00607FC3" w:rsidP="00607FC3">
      <w:pPr>
        <w:autoSpaceDE w:val="0"/>
        <w:autoSpaceDN w:val="0"/>
        <w:adjustRightInd w:val="0"/>
        <w:spacing w:before="0" w:line="240" w:lineRule="auto"/>
        <w:ind w:left="708"/>
        <w:rPr>
          <w:rFonts w:ascii="Arial Narrow" w:eastAsiaTheme="minorHAnsi" w:hAnsi="Arial Narrow" w:cs="Verdana"/>
          <w:szCs w:val="20"/>
          <w:lang w:eastAsia="en-US"/>
        </w:rPr>
      </w:pPr>
      <w:r w:rsidRPr="00607FC3">
        <w:rPr>
          <w:rFonts w:ascii="Arial Narrow" w:eastAsiaTheme="minorHAnsi" w:hAnsi="Arial Narrow" w:cs="Verdana"/>
          <w:szCs w:val="20"/>
          <w:lang w:eastAsia="en-US"/>
        </w:rPr>
        <w:t>a) zajistit, aby jeho činnosti byly organizovány, koordinovány a prováděny</w:t>
      </w:r>
      <w:r>
        <w:rPr>
          <w:rFonts w:ascii="Arial Narrow" w:eastAsiaTheme="minorHAnsi" w:hAnsi="Arial Narrow" w:cs="Verdana"/>
          <w:szCs w:val="20"/>
          <w:lang w:eastAsia="en-US"/>
        </w:rPr>
        <w:t xml:space="preserve"> </w:t>
      </w:r>
      <w:r w:rsidRPr="00607FC3">
        <w:rPr>
          <w:rFonts w:ascii="Arial Narrow" w:eastAsiaTheme="minorHAnsi" w:hAnsi="Arial Narrow" w:cs="Verdana"/>
          <w:szCs w:val="20"/>
          <w:lang w:eastAsia="en-US"/>
        </w:rPr>
        <w:t>tak, aby současně byly chráněny všechny osoby,</w:t>
      </w:r>
    </w:p>
    <w:p w14:paraId="73D73D1A" w14:textId="34900302" w:rsidR="00607FC3" w:rsidRPr="00607FC3" w:rsidRDefault="00607FC3" w:rsidP="00607FC3">
      <w:pPr>
        <w:autoSpaceDE w:val="0"/>
        <w:autoSpaceDN w:val="0"/>
        <w:adjustRightInd w:val="0"/>
        <w:spacing w:before="0" w:line="240" w:lineRule="auto"/>
        <w:ind w:left="708"/>
        <w:rPr>
          <w:rFonts w:ascii="Arial Narrow" w:eastAsiaTheme="minorHAnsi" w:hAnsi="Arial Narrow" w:cs="Verdana"/>
          <w:szCs w:val="20"/>
          <w:lang w:eastAsia="en-US"/>
        </w:rPr>
      </w:pPr>
      <w:r w:rsidRPr="00607FC3">
        <w:rPr>
          <w:rFonts w:ascii="Arial Narrow" w:eastAsiaTheme="minorHAnsi" w:hAnsi="Arial Narrow" w:cs="Verdana"/>
          <w:szCs w:val="20"/>
          <w:lang w:eastAsia="en-US"/>
        </w:rPr>
        <w:t>b) spolupracovat při zajištění bezpečného, nezávadného a zdraví</w:t>
      </w:r>
      <w:r>
        <w:rPr>
          <w:rFonts w:ascii="Arial Narrow" w:eastAsiaTheme="minorHAnsi" w:hAnsi="Arial Narrow" w:cs="Verdana"/>
          <w:szCs w:val="20"/>
          <w:lang w:eastAsia="en-US"/>
        </w:rPr>
        <w:t xml:space="preserve"> </w:t>
      </w:r>
      <w:r w:rsidRPr="00607FC3">
        <w:rPr>
          <w:rFonts w:ascii="Arial Narrow" w:eastAsiaTheme="minorHAnsi" w:hAnsi="Arial Narrow" w:cs="Verdana"/>
          <w:szCs w:val="20"/>
          <w:lang w:eastAsia="en-US"/>
        </w:rPr>
        <w:t>neohrožujícího pracovního prostředí pro všechny osoby na pracovišti.</w:t>
      </w:r>
    </w:p>
    <w:p w14:paraId="15BFAE9E" w14:textId="0657534D" w:rsidR="00607FC3" w:rsidRPr="00607FC3" w:rsidRDefault="00607FC3" w:rsidP="00607FC3">
      <w:pPr>
        <w:autoSpaceDE w:val="0"/>
        <w:autoSpaceDN w:val="0"/>
        <w:adjustRightInd w:val="0"/>
        <w:spacing w:before="0" w:line="240" w:lineRule="auto"/>
        <w:rPr>
          <w:rFonts w:ascii="Arial Narrow" w:eastAsiaTheme="minorHAnsi" w:hAnsi="Arial Narrow" w:cs="Verdana"/>
          <w:szCs w:val="20"/>
          <w:lang w:eastAsia="en-US"/>
        </w:rPr>
      </w:pPr>
      <w:r w:rsidRPr="00607FC3">
        <w:rPr>
          <w:rFonts w:ascii="Arial Narrow" w:eastAsiaTheme="minorHAnsi" w:hAnsi="Arial Narrow" w:cs="Verdana"/>
          <w:szCs w:val="20"/>
          <w:lang w:eastAsia="en-US"/>
        </w:rPr>
        <w:t>(6) Všechny osoby v prostorách SŽ a na dráze provozované SŽ jsou povinny</w:t>
      </w:r>
      <w:r>
        <w:rPr>
          <w:rFonts w:ascii="Arial Narrow" w:eastAsiaTheme="minorHAnsi" w:hAnsi="Arial Narrow" w:cs="Verdana"/>
          <w:szCs w:val="20"/>
          <w:lang w:eastAsia="en-US"/>
        </w:rPr>
        <w:t xml:space="preserve"> </w:t>
      </w:r>
      <w:r w:rsidRPr="00607FC3">
        <w:rPr>
          <w:rFonts w:ascii="Arial Narrow" w:eastAsiaTheme="minorHAnsi" w:hAnsi="Arial Narrow" w:cs="Verdana"/>
          <w:szCs w:val="20"/>
          <w:lang w:eastAsia="en-US"/>
        </w:rPr>
        <w:t>podle svých možností dbát o svou vlastní bezpečnost, o své zdraví</w:t>
      </w:r>
      <w:r>
        <w:rPr>
          <w:rFonts w:ascii="Arial Narrow" w:eastAsiaTheme="minorHAnsi" w:hAnsi="Arial Narrow" w:cs="Verdana"/>
          <w:szCs w:val="20"/>
          <w:lang w:eastAsia="en-US"/>
        </w:rPr>
        <w:t xml:space="preserve"> </w:t>
      </w:r>
      <w:r w:rsidRPr="00607FC3">
        <w:rPr>
          <w:rFonts w:ascii="Arial Narrow" w:eastAsiaTheme="minorHAnsi" w:hAnsi="Arial Narrow" w:cs="Verdana"/>
          <w:szCs w:val="20"/>
          <w:lang w:eastAsia="en-US"/>
        </w:rPr>
        <w:t>i o bezpečnost a zdraví fyzických osob, kterých se bezprostředně dotýká jejich</w:t>
      </w:r>
      <w:r>
        <w:rPr>
          <w:rFonts w:ascii="Arial Narrow" w:eastAsiaTheme="minorHAnsi" w:hAnsi="Arial Narrow" w:cs="Verdana"/>
          <w:szCs w:val="20"/>
          <w:lang w:eastAsia="en-US"/>
        </w:rPr>
        <w:t xml:space="preserve"> </w:t>
      </w:r>
      <w:r w:rsidRPr="00607FC3">
        <w:rPr>
          <w:rFonts w:ascii="Arial Narrow" w:eastAsiaTheme="minorHAnsi" w:hAnsi="Arial Narrow" w:cs="Verdana"/>
          <w:szCs w:val="20"/>
          <w:lang w:eastAsia="en-US"/>
        </w:rPr>
        <w:t>jednání.</w:t>
      </w:r>
    </w:p>
    <w:p w14:paraId="22FFE3F8" w14:textId="4B61C52D" w:rsidR="00607FC3" w:rsidRPr="00607FC3" w:rsidRDefault="00607FC3" w:rsidP="00607FC3">
      <w:pPr>
        <w:autoSpaceDE w:val="0"/>
        <w:autoSpaceDN w:val="0"/>
        <w:adjustRightInd w:val="0"/>
        <w:spacing w:before="0" w:line="240" w:lineRule="auto"/>
        <w:rPr>
          <w:rFonts w:ascii="Arial Narrow" w:eastAsiaTheme="minorHAnsi" w:hAnsi="Arial Narrow" w:cs="Verdana"/>
          <w:szCs w:val="20"/>
          <w:lang w:eastAsia="en-US"/>
        </w:rPr>
      </w:pPr>
      <w:r w:rsidRPr="00607FC3">
        <w:rPr>
          <w:rFonts w:ascii="Arial Narrow" w:eastAsiaTheme="minorHAnsi" w:hAnsi="Arial Narrow" w:cs="Verdana"/>
          <w:szCs w:val="20"/>
          <w:lang w:eastAsia="en-US"/>
        </w:rPr>
        <w:t>(7) Je zakázané svévolné zasahování do jakéhokoli zařízení SŽ, poškozovat jeho</w:t>
      </w:r>
      <w:r>
        <w:rPr>
          <w:rFonts w:ascii="Arial Narrow" w:eastAsiaTheme="minorHAnsi" w:hAnsi="Arial Narrow" w:cs="Verdana"/>
          <w:szCs w:val="20"/>
          <w:lang w:eastAsia="en-US"/>
        </w:rPr>
        <w:t xml:space="preserve"> </w:t>
      </w:r>
      <w:r w:rsidRPr="00607FC3">
        <w:rPr>
          <w:rFonts w:ascii="Arial Narrow" w:eastAsiaTheme="minorHAnsi" w:hAnsi="Arial Narrow" w:cs="Verdana"/>
          <w:szCs w:val="20"/>
          <w:lang w:eastAsia="en-US"/>
        </w:rPr>
        <w:t>kryty, označení, a zavěšovat nebo jinak upevňovat a umisťovat na zařízení</w:t>
      </w:r>
      <w:r>
        <w:rPr>
          <w:rFonts w:ascii="Arial Narrow" w:eastAsiaTheme="minorHAnsi" w:hAnsi="Arial Narrow" w:cs="Verdana"/>
          <w:szCs w:val="20"/>
          <w:lang w:eastAsia="en-US"/>
        </w:rPr>
        <w:t xml:space="preserve"> </w:t>
      </w:r>
      <w:r w:rsidRPr="00607FC3">
        <w:rPr>
          <w:rFonts w:ascii="Arial Narrow" w:eastAsiaTheme="minorHAnsi" w:hAnsi="Arial Narrow" w:cs="Verdana"/>
          <w:szCs w:val="20"/>
          <w:lang w:eastAsia="en-US"/>
        </w:rPr>
        <w:t>jakékoli neschválené předměty.</w:t>
      </w:r>
    </w:p>
    <w:p w14:paraId="29682A5B" w14:textId="17C067FB" w:rsidR="00607FC3" w:rsidRPr="00607FC3" w:rsidRDefault="00607FC3" w:rsidP="00607FC3">
      <w:pPr>
        <w:autoSpaceDE w:val="0"/>
        <w:autoSpaceDN w:val="0"/>
        <w:adjustRightInd w:val="0"/>
        <w:spacing w:before="0" w:line="240" w:lineRule="auto"/>
        <w:rPr>
          <w:rFonts w:ascii="Arial Narrow" w:eastAsiaTheme="minorHAnsi" w:hAnsi="Arial Narrow" w:cs="Verdana"/>
          <w:szCs w:val="20"/>
          <w:lang w:eastAsia="en-US"/>
        </w:rPr>
      </w:pPr>
      <w:r w:rsidRPr="00607FC3">
        <w:rPr>
          <w:rFonts w:ascii="Arial Narrow" w:eastAsiaTheme="minorHAnsi" w:hAnsi="Arial Narrow" w:cs="Verdana"/>
          <w:szCs w:val="20"/>
          <w:lang w:eastAsia="en-US"/>
        </w:rPr>
        <w:t>(8) Není dovolené přibližovat se a dotýkat se přetržených a poškozených vodičů</w:t>
      </w:r>
      <w:r>
        <w:rPr>
          <w:rFonts w:ascii="Arial Narrow" w:eastAsiaTheme="minorHAnsi" w:hAnsi="Arial Narrow" w:cs="Verdana"/>
          <w:szCs w:val="20"/>
          <w:lang w:eastAsia="en-US"/>
        </w:rPr>
        <w:t xml:space="preserve"> </w:t>
      </w:r>
      <w:r w:rsidRPr="00607FC3">
        <w:rPr>
          <w:rFonts w:ascii="Arial Narrow" w:eastAsiaTheme="minorHAnsi" w:hAnsi="Arial Narrow" w:cs="Verdana"/>
          <w:szCs w:val="20"/>
          <w:lang w:eastAsia="en-US"/>
        </w:rPr>
        <w:t>elektrického vedení a jiných poškozených elektrických zařízení.</w:t>
      </w:r>
    </w:p>
    <w:p w14:paraId="0B6A5F7C" w14:textId="6369EC30" w:rsidR="00607FC3" w:rsidRPr="00607FC3" w:rsidRDefault="00607FC3" w:rsidP="00607FC3">
      <w:pPr>
        <w:autoSpaceDE w:val="0"/>
        <w:autoSpaceDN w:val="0"/>
        <w:adjustRightInd w:val="0"/>
        <w:spacing w:before="0" w:line="240" w:lineRule="auto"/>
        <w:rPr>
          <w:rFonts w:ascii="Arial Narrow" w:eastAsiaTheme="minorHAnsi" w:hAnsi="Arial Narrow" w:cs="Verdana"/>
          <w:szCs w:val="20"/>
          <w:lang w:eastAsia="en-US"/>
        </w:rPr>
      </w:pPr>
      <w:r w:rsidRPr="00607FC3">
        <w:rPr>
          <w:rFonts w:ascii="Arial Narrow" w:eastAsiaTheme="minorHAnsi" w:hAnsi="Arial Narrow" w:cs="Verdana"/>
          <w:szCs w:val="20"/>
          <w:lang w:eastAsia="en-US"/>
        </w:rPr>
        <w:t>(9) V případě zjištění jakýchkoliv poruch na elektrických zařízeních nebo přetržení</w:t>
      </w:r>
      <w:r>
        <w:rPr>
          <w:rFonts w:ascii="Arial Narrow" w:eastAsiaTheme="minorHAnsi" w:hAnsi="Arial Narrow" w:cs="Verdana"/>
          <w:szCs w:val="20"/>
          <w:lang w:eastAsia="en-US"/>
        </w:rPr>
        <w:t xml:space="preserve"> </w:t>
      </w:r>
      <w:r w:rsidRPr="00607FC3">
        <w:rPr>
          <w:rFonts w:ascii="Arial Narrow" w:eastAsiaTheme="minorHAnsi" w:hAnsi="Arial Narrow" w:cs="Verdana"/>
          <w:szCs w:val="20"/>
          <w:lang w:eastAsia="en-US"/>
        </w:rPr>
        <w:t>elektrického vodiče jsou osoby povinny zajistit přiměřené opatření k</w:t>
      </w:r>
      <w:r>
        <w:rPr>
          <w:rFonts w:ascii="Arial Narrow" w:eastAsiaTheme="minorHAnsi" w:hAnsi="Arial Narrow" w:cs="Verdana"/>
          <w:szCs w:val="20"/>
          <w:lang w:eastAsia="en-US"/>
        </w:rPr>
        <w:t> </w:t>
      </w:r>
      <w:r w:rsidRPr="00607FC3">
        <w:rPr>
          <w:rFonts w:ascii="Arial Narrow" w:eastAsiaTheme="minorHAnsi" w:hAnsi="Arial Narrow" w:cs="Verdana"/>
          <w:szCs w:val="20"/>
          <w:lang w:eastAsia="en-US"/>
        </w:rPr>
        <w:t>zamezení</w:t>
      </w:r>
      <w:r>
        <w:rPr>
          <w:rFonts w:ascii="Arial Narrow" w:eastAsiaTheme="minorHAnsi" w:hAnsi="Arial Narrow" w:cs="Verdana"/>
          <w:szCs w:val="20"/>
          <w:lang w:eastAsia="en-US"/>
        </w:rPr>
        <w:t xml:space="preserve"> </w:t>
      </w:r>
      <w:r w:rsidRPr="00607FC3">
        <w:rPr>
          <w:rFonts w:ascii="Arial Narrow" w:eastAsiaTheme="minorHAnsi" w:hAnsi="Arial Narrow" w:cs="Verdana"/>
          <w:szCs w:val="20"/>
          <w:lang w:eastAsia="en-US"/>
        </w:rPr>
        <w:t>nebezpečí po dobu trvání poruchy. Tyto osoby jsou zároveň povinny</w:t>
      </w:r>
      <w:r>
        <w:rPr>
          <w:rFonts w:ascii="Arial Narrow" w:eastAsiaTheme="minorHAnsi" w:hAnsi="Arial Narrow" w:cs="Verdana"/>
          <w:szCs w:val="20"/>
          <w:lang w:eastAsia="en-US"/>
        </w:rPr>
        <w:t xml:space="preserve"> </w:t>
      </w:r>
      <w:r w:rsidRPr="00607FC3">
        <w:rPr>
          <w:rFonts w:ascii="Arial Narrow" w:eastAsiaTheme="minorHAnsi" w:hAnsi="Arial Narrow" w:cs="Verdana"/>
          <w:szCs w:val="20"/>
          <w:lang w:eastAsia="en-US"/>
        </w:rPr>
        <w:t>zabezpečit urychlené oznámení o poruše či závadě příslušnému vedoucímu</w:t>
      </w:r>
      <w:r>
        <w:rPr>
          <w:rFonts w:ascii="Arial Narrow" w:eastAsiaTheme="minorHAnsi" w:hAnsi="Arial Narrow" w:cs="Verdana"/>
          <w:szCs w:val="20"/>
          <w:lang w:eastAsia="en-US"/>
        </w:rPr>
        <w:t xml:space="preserve"> </w:t>
      </w:r>
      <w:r w:rsidRPr="00607FC3">
        <w:rPr>
          <w:rFonts w:ascii="Arial Narrow" w:eastAsiaTheme="minorHAnsi" w:hAnsi="Arial Narrow" w:cs="Verdana"/>
          <w:szCs w:val="20"/>
          <w:lang w:eastAsia="en-US"/>
        </w:rPr>
        <w:t>zaměstnanci nebo odpovědné osobě provozovatele elektrického zařízení.</w:t>
      </w:r>
    </w:p>
    <w:p w14:paraId="3089D1E7" w14:textId="5C59C531" w:rsidR="00607FC3" w:rsidRPr="00607FC3" w:rsidRDefault="00607FC3" w:rsidP="00607FC3">
      <w:pPr>
        <w:autoSpaceDE w:val="0"/>
        <w:autoSpaceDN w:val="0"/>
        <w:adjustRightInd w:val="0"/>
        <w:spacing w:before="0" w:line="240" w:lineRule="auto"/>
        <w:rPr>
          <w:rFonts w:ascii="Arial Narrow" w:eastAsiaTheme="minorHAnsi" w:hAnsi="Arial Narrow" w:cs="Verdana"/>
          <w:szCs w:val="20"/>
          <w:lang w:eastAsia="en-US"/>
        </w:rPr>
      </w:pPr>
      <w:r w:rsidRPr="00607FC3">
        <w:rPr>
          <w:rFonts w:ascii="Arial Narrow" w:eastAsiaTheme="minorHAnsi" w:hAnsi="Arial Narrow" w:cs="Verdana"/>
          <w:szCs w:val="20"/>
          <w:lang w:eastAsia="en-US"/>
        </w:rPr>
        <w:t>(10) Při nálezu injekční jehly, injekční stříkačky, případně jiného nebezpečného</w:t>
      </w:r>
      <w:r>
        <w:rPr>
          <w:rFonts w:ascii="Arial Narrow" w:eastAsiaTheme="minorHAnsi" w:hAnsi="Arial Narrow" w:cs="Verdana"/>
          <w:szCs w:val="20"/>
          <w:lang w:eastAsia="en-US"/>
        </w:rPr>
        <w:t xml:space="preserve"> </w:t>
      </w:r>
      <w:r w:rsidRPr="00607FC3">
        <w:rPr>
          <w:rFonts w:ascii="Arial Narrow" w:eastAsiaTheme="minorHAnsi" w:hAnsi="Arial Narrow" w:cs="Verdana"/>
          <w:szCs w:val="20"/>
          <w:lang w:eastAsia="en-US"/>
        </w:rPr>
        <w:t>infekčního odpadu je nutné neprodleně kontaktovat Policii ČR nebo obecní</w:t>
      </w:r>
      <w:r>
        <w:rPr>
          <w:rFonts w:ascii="Arial Narrow" w:eastAsiaTheme="minorHAnsi" w:hAnsi="Arial Narrow" w:cs="Verdana"/>
          <w:szCs w:val="20"/>
          <w:lang w:eastAsia="en-US"/>
        </w:rPr>
        <w:t xml:space="preserve"> </w:t>
      </w:r>
      <w:r w:rsidRPr="00607FC3">
        <w:rPr>
          <w:rFonts w:ascii="Arial Narrow" w:eastAsiaTheme="minorHAnsi" w:hAnsi="Arial Narrow" w:cs="Verdana"/>
          <w:szCs w:val="20"/>
          <w:lang w:eastAsia="en-US"/>
        </w:rPr>
        <w:t>policii, která zabezpečí jejich bezpečnou likvidaci vyškolenou osobou, případně</w:t>
      </w:r>
      <w:r>
        <w:rPr>
          <w:rFonts w:ascii="Arial Narrow" w:eastAsiaTheme="minorHAnsi" w:hAnsi="Arial Narrow" w:cs="Verdana"/>
          <w:szCs w:val="20"/>
          <w:lang w:eastAsia="en-US"/>
        </w:rPr>
        <w:t xml:space="preserve"> </w:t>
      </w:r>
      <w:r w:rsidRPr="00607FC3">
        <w:rPr>
          <w:rFonts w:ascii="Arial Narrow" w:eastAsiaTheme="minorHAnsi" w:hAnsi="Arial Narrow" w:cs="Verdana"/>
          <w:szCs w:val="20"/>
          <w:lang w:eastAsia="en-US"/>
        </w:rPr>
        <w:t>poskytne informace, jak s nebezpečným infekčním odpadem dále nakládat.</w:t>
      </w:r>
    </w:p>
    <w:p w14:paraId="78DD9750" w14:textId="60E44632" w:rsidR="00607FC3" w:rsidRPr="00607FC3" w:rsidRDefault="00607FC3" w:rsidP="00607FC3">
      <w:pPr>
        <w:autoSpaceDE w:val="0"/>
        <w:autoSpaceDN w:val="0"/>
        <w:adjustRightInd w:val="0"/>
        <w:spacing w:before="0" w:line="240" w:lineRule="auto"/>
        <w:rPr>
          <w:rFonts w:ascii="Arial Narrow" w:eastAsiaTheme="minorHAnsi" w:hAnsi="Arial Narrow" w:cs="Verdana"/>
          <w:szCs w:val="20"/>
          <w:lang w:eastAsia="en-US"/>
        </w:rPr>
      </w:pPr>
      <w:r w:rsidRPr="00607FC3">
        <w:rPr>
          <w:rFonts w:ascii="Arial Narrow" w:eastAsiaTheme="minorHAnsi" w:hAnsi="Arial Narrow" w:cs="Verdana"/>
          <w:szCs w:val="20"/>
          <w:lang w:eastAsia="en-US"/>
        </w:rPr>
        <w:t>(11) Je-li nutné z bezpečnostních důvodů s nebezpečným infekčním odpadem</w:t>
      </w:r>
      <w:r>
        <w:rPr>
          <w:rFonts w:ascii="Arial Narrow" w:eastAsiaTheme="minorHAnsi" w:hAnsi="Arial Narrow" w:cs="Verdana"/>
          <w:szCs w:val="20"/>
          <w:lang w:eastAsia="en-US"/>
        </w:rPr>
        <w:t xml:space="preserve"> </w:t>
      </w:r>
      <w:r w:rsidRPr="00607FC3">
        <w:rPr>
          <w:rFonts w:ascii="Arial Narrow" w:eastAsiaTheme="minorHAnsi" w:hAnsi="Arial Narrow" w:cs="Verdana"/>
          <w:szCs w:val="20"/>
          <w:lang w:eastAsia="en-US"/>
        </w:rPr>
        <w:t>manipulovat bez zbytečného prodlení, tak pouze za pomocí vhodného nástroje</w:t>
      </w:r>
      <w:r>
        <w:rPr>
          <w:rFonts w:ascii="Arial Narrow" w:eastAsiaTheme="minorHAnsi" w:hAnsi="Arial Narrow" w:cs="Verdana"/>
          <w:szCs w:val="20"/>
          <w:lang w:eastAsia="en-US"/>
        </w:rPr>
        <w:t xml:space="preserve"> </w:t>
      </w:r>
      <w:r w:rsidRPr="00607FC3">
        <w:rPr>
          <w:rFonts w:ascii="Arial Narrow" w:eastAsiaTheme="minorHAnsi" w:hAnsi="Arial Narrow" w:cs="Verdana"/>
          <w:szCs w:val="20"/>
          <w:lang w:eastAsia="en-US"/>
        </w:rPr>
        <w:t>a s použitím vhodných osobních ochranných pracovních prostředků (dále jen</w:t>
      </w:r>
      <w:r>
        <w:rPr>
          <w:rFonts w:ascii="Arial Narrow" w:eastAsiaTheme="minorHAnsi" w:hAnsi="Arial Narrow" w:cs="Verdana"/>
          <w:szCs w:val="20"/>
          <w:lang w:eastAsia="en-US"/>
        </w:rPr>
        <w:t xml:space="preserve"> </w:t>
      </w:r>
      <w:r w:rsidRPr="00607FC3">
        <w:rPr>
          <w:rFonts w:ascii="Arial Narrow" w:eastAsiaTheme="minorHAnsi" w:hAnsi="Arial Narrow" w:cs="Verdana"/>
          <w:szCs w:val="20"/>
          <w:lang w:eastAsia="en-US"/>
        </w:rPr>
        <w:t>„OOPP“). Nebezpečný infekční odpad je nutné následně uložit</w:t>
      </w:r>
      <w:r>
        <w:rPr>
          <w:rFonts w:ascii="Arial Narrow" w:eastAsiaTheme="minorHAnsi" w:hAnsi="Arial Narrow" w:cs="Verdana"/>
          <w:szCs w:val="20"/>
          <w:lang w:eastAsia="en-US"/>
        </w:rPr>
        <w:t xml:space="preserve"> </w:t>
      </w:r>
      <w:r w:rsidRPr="00607FC3">
        <w:rPr>
          <w:rFonts w:ascii="Arial Narrow" w:eastAsiaTheme="minorHAnsi" w:hAnsi="Arial Narrow" w:cs="Verdana"/>
          <w:szCs w:val="20"/>
          <w:lang w:eastAsia="en-US"/>
        </w:rPr>
        <w:t>do uzavíratelného pevného obalu - např. PET lahev a následně nechat</w:t>
      </w:r>
      <w:r>
        <w:rPr>
          <w:rFonts w:ascii="Arial Narrow" w:eastAsiaTheme="minorHAnsi" w:hAnsi="Arial Narrow" w:cs="Verdana"/>
          <w:szCs w:val="20"/>
          <w:lang w:eastAsia="en-US"/>
        </w:rPr>
        <w:t xml:space="preserve"> </w:t>
      </w:r>
      <w:r w:rsidRPr="00607FC3">
        <w:rPr>
          <w:rFonts w:ascii="Arial Narrow" w:eastAsiaTheme="minorHAnsi" w:hAnsi="Arial Narrow" w:cs="Verdana"/>
          <w:szCs w:val="20"/>
          <w:lang w:eastAsia="en-US"/>
        </w:rPr>
        <w:t>zlikvidovat jako nebezpečný infekční odpad.</w:t>
      </w:r>
    </w:p>
    <w:p w14:paraId="6F41213B" w14:textId="66BFF742" w:rsidR="00DE60C7" w:rsidRPr="00607FC3" w:rsidRDefault="00607FC3" w:rsidP="00607FC3">
      <w:pPr>
        <w:autoSpaceDE w:val="0"/>
        <w:autoSpaceDN w:val="0"/>
        <w:adjustRightInd w:val="0"/>
        <w:spacing w:before="0" w:line="240" w:lineRule="auto"/>
        <w:rPr>
          <w:rFonts w:ascii="Arial Narrow" w:hAnsi="Arial Narrow"/>
          <w:szCs w:val="20"/>
        </w:rPr>
      </w:pPr>
      <w:r w:rsidRPr="00607FC3">
        <w:rPr>
          <w:rFonts w:ascii="Arial Narrow" w:eastAsiaTheme="minorHAnsi" w:hAnsi="Arial Narrow" w:cs="Verdana"/>
          <w:szCs w:val="20"/>
          <w:lang w:eastAsia="en-US"/>
        </w:rPr>
        <w:t>(12) V jakékoli situaci, kdy dojde ke zranění osob, jsou osoby, které byly svědky</w:t>
      </w:r>
      <w:r>
        <w:rPr>
          <w:rFonts w:ascii="Arial Narrow" w:eastAsiaTheme="minorHAnsi" w:hAnsi="Arial Narrow" w:cs="Verdana"/>
          <w:szCs w:val="20"/>
          <w:lang w:eastAsia="en-US"/>
        </w:rPr>
        <w:t xml:space="preserve"> </w:t>
      </w:r>
      <w:r w:rsidRPr="00607FC3">
        <w:rPr>
          <w:rFonts w:ascii="Arial Narrow" w:eastAsiaTheme="minorHAnsi" w:hAnsi="Arial Narrow" w:cs="Verdana"/>
          <w:szCs w:val="20"/>
          <w:lang w:eastAsia="en-US"/>
        </w:rPr>
        <w:t>tohoto zranění, případně se o zranění dozvěděly, povinny zajistit bezodkladné</w:t>
      </w:r>
      <w:r>
        <w:rPr>
          <w:rFonts w:ascii="Arial Narrow" w:eastAsiaTheme="minorHAnsi" w:hAnsi="Arial Narrow" w:cs="Verdana"/>
          <w:szCs w:val="20"/>
          <w:lang w:eastAsia="en-US"/>
        </w:rPr>
        <w:t xml:space="preserve"> </w:t>
      </w:r>
      <w:r w:rsidRPr="00607FC3">
        <w:rPr>
          <w:rFonts w:ascii="Arial Narrow" w:eastAsiaTheme="minorHAnsi" w:hAnsi="Arial Narrow" w:cs="Verdana"/>
          <w:szCs w:val="20"/>
          <w:lang w:eastAsia="en-US"/>
        </w:rPr>
        <w:t>poskytnutí první pomoci a případ ohlásit nadřízenému zaměstnanci, případně</w:t>
      </w:r>
      <w:r>
        <w:rPr>
          <w:rFonts w:ascii="Arial Narrow" w:eastAsiaTheme="minorHAnsi" w:hAnsi="Arial Narrow" w:cs="Verdana"/>
          <w:szCs w:val="20"/>
          <w:lang w:eastAsia="en-US"/>
        </w:rPr>
        <w:t xml:space="preserve"> </w:t>
      </w:r>
      <w:r w:rsidRPr="00607FC3">
        <w:rPr>
          <w:rFonts w:ascii="Arial Narrow" w:eastAsiaTheme="minorHAnsi" w:hAnsi="Arial Narrow" w:cs="Verdana"/>
          <w:szCs w:val="20"/>
          <w:lang w:eastAsia="en-US"/>
        </w:rPr>
        <w:t>nadřízenému zaměstnanci postiženého zaměstnance.</w:t>
      </w:r>
    </w:p>
    <w:p w14:paraId="30A4D922" w14:textId="77777777" w:rsidR="00D879D7" w:rsidRDefault="00D879D7" w:rsidP="00D879D7">
      <w:pPr>
        <w:spacing w:line="240" w:lineRule="auto"/>
        <w:contextualSpacing/>
      </w:pPr>
    </w:p>
    <w:p w14:paraId="3F2ABB34" w14:textId="17FF30A8" w:rsidR="00D879D7" w:rsidRPr="009622AC" w:rsidRDefault="00D879D7" w:rsidP="00A86E89">
      <w:pPr>
        <w:pStyle w:val="Nadpis1"/>
      </w:pPr>
      <w:bookmarkStart w:id="7" w:name="_Toc195123469"/>
      <w:r w:rsidRPr="009622AC">
        <w:lastRenderedPageBreak/>
        <w:t>Odborná způsobilost dle předpisu SŽ Zam1 – o odborné způsobilosti osob při provozování dráhy a drážní dopravy</w:t>
      </w:r>
      <w:bookmarkEnd w:id="7"/>
    </w:p>
    <w:p w14:paraId="655C892A" w14:textId="0E91BE8D" w:rsidR="00D879D7" w:rsidRPr="009622AC" w:rsidRDefault="00D879D7" w:rsidP="00D879D7">
      <w:pPr>
        <w:rPr>
          <w:rFonts w:ascii="Arial Narrow" w:hAnsi="Arial Narrow"/>
        </w:rPr>
      </w:pPr>
      <w:r w:rsidRPr="009622AC">
        <w:rPr>
          <w:rFonts w:ascii="Arial Narrow" w:hAnsi="Arial Narrow"/>
        </w:rPr>
        <w:t xml:space="preserve">Dodavatel (podnikající fyzické nebo právnické osoby a jejich subdodavatelé, které nejsou se </w:t>
      </w:r>
      <w:r w:rsidR="009622AC" w:rsidRPr="009622AC">
        <w:rPr>
          <w:rFonts w:ascii="Arial Narrow" w:hAnsi="Arial Narrow" w:cs="Arial"/>
        </w:rPr>
        <w:t>Správou železnic, státní organizace</w:t>
      </w:r>
      <w:r w:rsidRPr="009622AC">
        <w:rPr>
          <w:rFonts w:ascii="Arial Narrow" w:hAnsi="Arial Narrow"/>
        </w:rPr>
        <w:t xml:space="preserve"> v pracovněprávním vztahu) musí zajistit, aby činnosti uvedené v tomto předpise prováděly osoby odborně způsobilé a znalé dle tohoto předpisu.</w:t>
      </w:r>
    </w:p>
    <w:p w14:paraId="2A06F0D8" w14:textId="77777777" w:rsidR="00D879D7" w:rsidRPr="009622AC" w:rsidRDefault="00D879D7" w:rsidP="00E12CB0">
      <w:pPr>
        <w:spacing w:before="120"/>
        <w:rPr>
          <w:rFonts w:ascii="Arial Narrow" w:hAnsi="Arial Narrow"/>
          <w:u w:val="single"/>
        </w:rPr>
      </w:pPr>
      <w:r w:rsidRPr="009622AC">
        <w:rPr>
          <w:rFonts w:ascii="Arial Narrow" w:hAnsi="Arial Narrow"/>
          <w:u w:val="single"/>
        </w:rPr>
        <w:t>Odborná způsobilost a znalost dle pracovních činností</w:t>
      </w:r>
    </w:p>
    <w:p w14:paraId="6752471D" w14:textId="77777777" w:rsidR="00D879D7" w:rsidRPr="009622AC" w:rsidRDefault="00D879D7" w:rsidP="00D879D7">
      <w:pPr>
        <w:autoSpaceDE w:val="0"/>
        <w:autoSpaceDN w:val="0"/>
        <w:adjustRightInd w:val="0"/>
        <w:spacing w:line="240" w:lineRule="auto"/>
        <w:rPr>
          <w:rFonts w:ascii="Arial Narrow" w:hAnsi="Arial Narrow" w:cs="Arial"/>
        </w:rPr>
      </w:pPr>
      <w:r w:rsidRPr="009622AC">
        <w:rPr>
          <w:rFonts w:ascii="Arial Narrow" w:hAnsi="Arial Narrow" w:cs="Arial"/>
        </w:rPr>
        <w:t xml:space="preserve">Odborná způsobilost a znalost dle pracovních </w:t>
      </w:r>
      <w:proofErr w:type="gramStart"/>
      <w:r w:rsidRPr="009622AC">
        <w:rPr>
          <w:rFonts w:ascii="Arial Narrow" w:hAnsi="Arial Narrow" w:cs="Arial"/>
        </w:rPr>
        <w:t>činností - Zaměstnanci</w:t>
      </w:r>
      <w:proofErr w:type="gramEnd"/>
      <w:r w:rsidRPr="009622AC">
        <w:rPr>
          <w:rFonts w:ascii="Arial Narrow" w:hAnsi="Arial Narrow" w:cs="Arial"/>
        </w:rPr>
        <w:t xml:space="preserve"> vykonávající pracovní činnosti, při nichž mohou ovlivnit bezpečnost osob při provozování dráhy a drážní dopravy, plynulost a bezpečnost provozování dráhy a drážní dopravy a zaměstnanci, kteří jejich znalosti ověřují a zkouší a jejich činnosti bezprostředně řídí, organizují a kontrolují, musí prokázat znalost příslušných předpisů a technologií. Tuto znalost prokazují vykonáváním předepsané zkoušky.</w:t>
      </w:r>
    </w:p>
    <w:p w14:paraId="5A7F09A9" w14:textId="418F158F" w:rsidR="00D879D7" w:rsidRPr="009622AC" w:rsidRDefault="00D879D7" w:rsidP="00D879D7">
      <w:pPr>
        <w:autoSpaceDE w:val="0"/>
        <w:autoSpaceDN w:val="0"/>
        <w:adjustRightInd w:val="0"/>
        <w:spacing w:line="240" w:lineRule="auto"/>
        <w:rPr>
          <w:rFonts w:ascii="Arial Narrow" w:hAnsi="Arial Narrow" w:cs="Arial"/>
        </w:rPr>
      </w:pPr>
      <w:r w:rsidRPr="009622AC">
        <w:rPr>
          <w:rFonts w:ascii="Arial Narrow" w:hAnsi="Arial Narrow" w:cs="Arial"/>
        </w:rPr>
        <w:t xml:space="preserve">Zkoušku musí vykonat každý zaměstnanec před zahájením samostatného výkonu pracovní činnosti, pro kterou je předepsána. Pracovní činnosti a k nim příslušející druhy zkoušek jsou uvedeny v Přílohách </w:t>
      </w:r>
      <w:r w:rsidR="00066A9A">
        <w:rPr>
          <w:rFonts w:ascii="Arial Narrow" w:hAnsi="Arial Narrow" w:cs="Arial"/>
        </w:rPr>
        <w:t xml:space="preserve">D, E, </w:t>
      </w:r>
      <w:proofErr w:type="gramStart"/>
      <w:r w:rsidR="00066A9A">
        <w:rPr>
          <w:rFonts w:ascii="Arial Narrow" w:hAnsi="Arial Narrow" w:cs="Arial"/>
        </w:rPr>
        <w:t xml:space="preserve">F </w:t>
      </w:r>
      <w:r w:rsidRPr="009622AC">
        <w:rPr>
          <w:rFonts w:ascii="Arial Narrow" w:hAnsi="Arial Narrow" w:cs="Arial"/>
        </w:rPr>
        <w:t xml:space="preserve"> tohoto</w:t>
      </w:r>
      <w:proofErr w:type="gramEnd"/>
      <w:r w:rsidRPr="009622AC">
        <w:rPr>
          <w:rFonts w:ascii="Arial Narrow" w:hAnsi="Arial Narrow" w:cs="Arial"/>
        </w:rPr>
        <w:t xml:space="preserve"> předpisu.</w:t>
      </w:r>
    </w:p>
    <w:p w14:paraId="56A28856" w14:textId="535206F1" w:rsidR="00D879D7" w:rsidRPr="009622AC" w:rsidRDefault="00D879D7" w:rsidP="00D879D7">
      <w:pPr>
        <w:autoSpaceDE w:val="0"/>
        <w:autoSpaceDN w:val="0"/>
        <w:adjustRightInd w:val="0"/>
        <w:spacing w:line="240" w:lineRule="auto"/>
        <w:rPr>
          <w:rFonts w:ascii="Arial Narrow" w:hAnsi="Arial Narrow" w:cs="Arial"/>
        </w:rPr>
      </w:pPr>
      <w:r w:rsidRPr="009622AC">
        <w:rPr>
          <w:rFonts w:ascii="Arial Narrow" w:hAnsi="Arial Narrow" w:cs="Arial"/>
        </w:rPr>
        <w:t xml:space="preserve">V příloze </w:t>
      </w:r>
      <w:r w:rsidR="00066A9A">
        <w:rPr>
          <w:rFonts w:ascii="Arial Narrow" w:hAnsi="Arial Narrow" w:cs="Arial"/>
        </w:rPr>
        <w:t>D</w:t>
      </w:r>
      <w:r w:rsidRPr="009622AC">
        <w:rPr>
          <w:rFonts w:ascii="Arial Narrow" w:hAnsi="Arial Narrow" w:cs="Arial"/>
        </w:rPr>
        <w:t xml:space="preserve"> se jedná o činnosti na:</w:t>
      </w:r>
    </w:p>
    <w:p w14:paraId="34553352" w14:textId="77777777" w:rsidR="00D879D7" w:rsidRPr="009622AC" w:rsidRDefault="00D879D7" w:rsidP="007E230F">
      <w:pPr>
        <w:pStyle w:val="Odstavecseseznamem"/>
        <w:numPr>
          <w:ilvl w:val="3"/>
          <w:numId w:val="10"/>
        </w:numPr>
        <w:autoSpaceDE w:val="0"/>
        <w:autoSpaceDN w:val="0"/>
        <w:adjustRightInd w:val="0"/>
        <w:spacing w:line="240" w:lineRule="auto"/>
        <w:ind w:left="284" w:hanging="329"/>
        <w:contextualSpacing/>
        <w:rPr>
          <w:rFonts w:ascii="Arial Narrow" w:hAnsi="Arial Narrow" w:cs="Arial"/>
        </w:rPr>
      </w:pPr>
      <w:r w:rsidRPr="009622AC">
        <w:rPr>
          <w:rFonts w:ascii="Arial Narrow" w:hAnsi="Arial Narrow" w:cs="Arial"/>
        </w:rPr>
        <w:t>železničním spodku, svršku a přejezdech</w:t>
      </w:r>
    </w:p>
    <w:p w14:paraId="439E8FBB" w14:textId="77777777" w:rsidR="00D879D7" w:rsidRPr="009622AC" w:rsidRDefault="00D879D7" w:rsidP="007E230F">
      <w:pPr>
        <w:pStyle w:val="Odstavecseseznamem"/>
        <w:numPr>
          <w:ilvl w:val="3"/>
          <w:numId w:val="10"/>
        </w:numPr>
        <w:autoSpaceDE w:val="0"/>
        <w:autoSpaceDN w:val="0"/>
        <w:adjustRightInd w:val="0"/>
        <w:spacing w:line="240" w:lineRule="auto"/>
        <w:ind w:left="284" w:hanging="329"/>
        <w:contextualSpacing/>
        <w:rPr>
          <w:rFonts w:ascii="Arial Narrow" w:hAnsi="Arial Narrow" w:cs="Arial"/>
        </w:rPr>
      </w:pPr>
      <w:r w:rsidRPr="009622AC">
        <w:rPr>
          <w:rFonts w:ascii="Arial Narrow" w:hAnsi="Arial Narrow" w:cs="Arial"/>
        </w:rPr>
        <w:t>mostech a tunelech</w:t>
      </w:r>
    </w:p>
    <w:p w14:paraId="34FCC297" w14:textId="77777777" w:rsidR="00D879D7" w:rsidRPr="009622AC" w:rsidRDefault="00D879D7" w:rsidP="007E230F">
      <w:pPr>
        <w:pStyle w:val="Odstavecseseznamem"/>
        <w:numPr>
          <w:ilvl w:val="3"/>
          <w:numId w:val="10"/>
        </w:numPr>
        <w:autoSpaceDE w:val="0"/>
        <w:autoSpaceDN w:val="0"/>
        <w:adjustRightInd w:val="0"/>
        <w:spacing w:line="240" w:lineRule="auto"/>
        <w:ind w:left="284" w:hanging="329"/>
        <w:contextualSpacing/>
        <w:rPr>
          <w:rFonts w:ascii="Arial Narrow" w:hAnsi="Arial Narrow" w:cs="Arial"/>
        </w:rPr>
      </w:pPr>
      <w:r w:rsidRPr="009622AC">
        <w:rPr>
          <w:rFonts w:ascii="Arial Narrow" w:hAnsi="Arial Narrow" w:cs="Arial"/>
        </w:rPr>
        <w:t>budovách</w:t>
      </w:r>
    </w:p>
    <w:p w14:paraId="5FC1E389" w14:textId="77777777" w:rsidR="00D879D7" w:rsidRPr="009622AC" w:rsidRDefault="00D879D7" w:rsidP="007E230F">
      <w:pPr>
        <w:pStyle w:val="Odstavecseseznamem"/>
        <w:numPr>
          <w:ilvl w:val="3"/>
          <w:numId w:val="10"/>
        </w:numPr>
        <w:autoSpaceDE w:val="0"/>
        <w:autoSpaceDN w:val="0"/>
        <w:adjustRightInd w:val="0"/>
        <w:spacing w:line="240" w:lineRule="auto"/>
        <w:ind w:left="284" w:hanging="329"/>
        <w:contextualSpacing/>
        <w:rPr>
          <w:rFonts w:ascii="Arial Narrow" w:hAnsi="Arial Narrow" w:cs="Arial"/>
        </w:rPr>
      </w:pPr>
      <w:r w:rsidRPr="009622AC">
        <w:rPr>
          <w:rFonts w:ascii="Arial Narrow" w:hAnsi="Arial Narrow" w:cs="Arial"/>
        </w:rPr>
        <w:t>v železniční geodézii</w:t>
      </w:r>
    </w:p>
    <w:p w14:paraId="2C42DFF4" w14:textId="77777777" w:rsidR="00D879D7" w:rsidRPr="009622AC" w:rsidRDefault="00D879D7" w:rsidP="007E230F">
      <w:pPr>
        <w:pStyle w:val="Odstavecseseznamem"/>
        <w:numPr>
          <w:ilvl w:val="3"/>
          <w:numId w:val="10"/>
        </w:numPr>
        <w:autoSpaceDE w:val="0"/>
        <w:autoSpaceDN w:val="0"/>
        <w:adjustRightInd w:val="0"/>
        <w:spacing w:line="240" w:lineRule="auto"/>
        <w:ind w:left="284" w:hanging="329"/>
        <w:contextualSpacing/>
        <w:rPr>
          <w:rFonts w:ascii="Arial Narrow" w:hAnsi="Arial Narrow" w:cs="Arial"/>
        </w:rPr>
      </w:pPr>
      <w:r w:rsidRPr="009622AC">
        <w:rPr>
          <w:rFonts w:ascii="Arial Narrow" w:hAnsi="Arial Narrow" w:cs="Arial"/>
        </w:rPr>
        <w:t>sdělovacím zařízení</w:t>
      </w:r>
    </w:p>
    <w:p w14:paraId="1C965DAC" w14:textId="77777777" w:rsidR="00D879D7" w:rsidRPr="009622AC" w:rsidRDefault="00D879D7" w:rsidP="007E230F">
      <w:pPr>
        <w:pStyle w:val="Odstavecseseznamem"/>
        <w:numPr>
          <w:ilvl w:val="3"/>
          <w:numId w:val="10"/>
        </w:numPr>
        <w:autoSpaceDE w:val="0"/>
        <w:autoSpaceDN w:val="0"/>
        <w:adjustRightInd w:val="0"/>
        <w:spacing w:line="240" w:lineRule="auto"/>
        <w:ind w:left="284" w:hanging="329"/>
        <w:contextualSpacing/>
        <w:rPr>
          <w:rFonts w:ascii="Arial Narrow" w:hAnsi="Arial Narrow" w:cs="Arial"/>
        </w:rPr>
      </w:pPr>
      <w:r w:rsidRPr="009622AC">
        <w:rPr>
          <w:rFonts w:ascii="Arial Narrow" w:hAnsi="Arial Narrow" w:cs="Arial"/>
        </w:rPr>
        <w:t>zařízení zabezpečovací techniky</w:t>
      </w:r>
    </w:p>
    <w:p w14:paraId="4F9454A4" w14:textId="77777777" w:rsidR="00D879D7" w:rsidRPr="009622AC" w:rsidRDefault="00D879D7" w:rsidP="007E230F">
      <w:pPr>
        <w:pStyle w:val="Odstavecseseznamem"/>
        <w:numPr>
          <w:ilvl w:val="3"/>
          <w:numId w:val="10"/>
        </w:numPr>
        <w:autoSpaceDE w:val="0"/>
        <w:autoSpaceDN w:val="0"/>
        <w:adjustRightInd w:val="0"/>
        <w:spacing w:line="240" w:lineRule="auto"/>
        <w:ind w:left="284" w:hanging="329"/>
        <w:contextualSpacing/>
        <w:rPr>
          <w:rFonts w:ascii="Arial Narrow" w:hAnsi="Arial Narrow" w:cs="Arial"/>
        </w:rPr>
      </w:pPr>
      <w:r w:rsidRPr="009622AC">
        <w:rPr>
          <w:rFonts w:ascii="Arial Narrow" w:hAnsi="Arial Narrow" w:cs="Arial"/>
        </w:rPr>
        <w:t>v elektrotechnice a energetice</w:t>
      </w:r>
    </w:p>
    <w:p w14:paraId="08800A86" w14:textId="52BE838F" w:rsidR="00D879D7" w:rsidRPr="009622AC" w:rsidRDefault="00D879D7" w:rsidP="00D879D7">
      <w:pPr>
        <w:autoSpaceDE w:val="0"/>
        <w:autoSpaceDN w:val="0"/>
        <w:adjustRightInd w:val="0"/>
        <w:spacing w:line="240" w:lineRule="auto"/>
        <w:rPr>
          <w:rFonts w:ascii="Arial Narrow" w:hAnsi="Arial Narrow" w:cs="Arial"/>
        </w:rPr>
      </w:pPr>
      <w:r w:rsidRPr="009622AC">
        <w:rPr>
          <w:rFonts w:ascii="Arial Narrow" w:hAnsi="Arial Narrow" w:cs="Arial"/>
        </w:rPr>
        <w:t xml:space="preserve">V příloze </w:t>
      </w:r>
      <w:r w:rsidR="00775D60">
        <w:rPr>
          <w:rFonts w:ascii="Arial Narrow" w:hAnsi="Arial Narrow" w:cs="Arial"/>
        </w:rPr>
        <w:t>E</w:t>
      </w:r>
      <w:r w:rsidRPr="009622AC">
        <w:rPr>
          <w:rFonts w:ascii="Arial Narrow" w:hAnsi="Arial Narrow" w:cs="Arial"/>
        </w:rPr>
        <w:t xml:space="preserve"> se jedná o činnosti související s řízením provozu a organizování dráhy</w:t>
      </w:r>
    </w:p>
    <w:p w14:paraId="33205C38" w14:textId="675549FC" w:rsidR="00D879D7" w:rsidRPr="009622AC" w:rsidRDefault="00D879D7" w:rsidP="00D879D7">
      <w:pPr>
        <w:autoSpaceDE w:val="0"/>
        <w:autoSpaceDN w:val="0"/>
        <w:adjustRightInd w:val="0"/>
        <w:spacing w:line="240" w:lineRule="auto"/>
        <w:rPr>
          <w:rFonts w:ascii="Arial Narrow" w:hAnsi="Arial Narrow" w:cs="Arial"/>
        </w:rPr>
      </w:pPr>
      <w:r w:rsidRPr="009622AC">
        <w:rPr>
          <w:rFonts w:ascii="Arial Narrow" w:hAnsi="Arial Narrow" w:cs="Arial"/>
        </w:rPr>
        <w:t xml:space="preserve">V příloze </w:t>
      </w:r>
      <w:r w:rsidR="00775D60">
        <w:rPr>
          <w:rFonts w:ascii="Arial Narrow" w:hAnsi="Arial Narrow" w:cs="Arial"/>
        </w:rPr>
        <w:t>F</w:t>
      </w:r>
      <w:r w:rsidRPr="009622AC">
        <w:rPr>
          <w:rFonts w:ascii="Arial Narrow" w:hAnsi="Arial Narrow" w:cs="Arial"/>
        </w:rPr>
        <w:t xml:space="preserve"> se jedná o činnosti při provozování drážní dopravy.</w:t>
      </w:r>
    </w:p>
    <w:p w14:paraId="7B7EAA41" w14:textId="77777777" w:rsidR="00D879D7" w:rsidRPr="009622AC" w:rsidRDefault="00D879D7" w:rsidP="00E12CB0">
      <w:pPr>
        <w:spacing w:before="120"/>
        <w:rPr>
          <w:rFonts w:ascii="Arial Narrow" w:hAnsi="Arial Narrow"/>
          <w:u w:val="single"/>
        </w:rPr>
      </w:pPr>
      <w:r w:rsidRPr="009622AC">
        <w:rPr>
          <w:rFonts w:ascii="Arial Narrow" w:hAnsi="Arial Narrow"/>
          <w:u w:val="single"/>
        </w:rPr>
        <w:t>Odborná způsobilost a kvalifikace v elektrotechnice</w:t>
      </w:r>
    </w:p>
    <w:p w14:paraId="45567E9E" w14:textId="77777777" w:rsidR="00D879D7" w:rsidRPr="009622AC" w:rsidRDefault="00D879D7" w:rsidP="00D879D7">
      <w:pPr>
        <w:autoSpaceDE w:val="0"/>
        <w:autoSpaceDN w:val="0"/>
        <w:adjustRightInd w:val="0"/>
        <w:spacing w:line="240" w:lineRule="auto"/>
        <w:rPr>
          <w:rFonts w:ascii="Arial Narrow" w:hAnsi="Arial Narrow" w:cs="Arial"/>
        </w:rPr>
      </w:pPr>
      <w:r w:rsidRPr="009622AC">
        <w:rPr>
          <w:rFonts w:ascii="Arial Narrow" w:hAnsi="Arial Narrow" w:cs="Arial"/>
        </w:rPr>
        <w:t>Stupeň odborné způsobilosti a kvalifikace v elektrotechnice a rozsah odborných znalostí je určen pracovní činností zaměstnance, právními předpisy a normami, místními pracovními a bezpečnostními předpisy a specifickými požadavky kladenými na zaměstnance na elektrizovaných i neelektrizovaných tratích a provozováním jednotlivých typů elektrických</w:t>
      </w:r>
      <w:r w:rsidR="00E12CB0" w:rsidRPr="009622AC">
        <w:rPr>
          <w:rFonts w:ascii="Arial Narrow" w:hAnsi="Arial Narrow" w:cs="Arial"/>
        </w:rPr>
        <w:t xml:space="preserve"> </w:t>
      </w:r>
      <w:r w:rsidRPr="009622AC">
        <w:rPr>
          <w:rFonts w:ascii="Arial Narrow" w:hAnsi="Arial Narrow" w:cs="Arial"/>
        </w:rPr>
        <w:t>zařízení.</w:t>
      </w:r>
    </w:p>
    <w:p w14:paraId="224448BE" w14:textId="13E0D103" w:rsidR="00D879D7" w:rsidRPr="009622AC" w:rsidRDefault="00D879D7" w:rsidP="00D879D7">
      <w:pPr>
        <w:autoSpaceDE w:val="0"/>
        <w:autoSpaceDN w:val="0"/>
        <w:adjustRightInd w:val="0"/>
        <w:spacing w:line="240" w:lineRule="auto"/>
        <w:rPr>
          <w:rFonts w:ascii="Arial Narrow" w:hAnsi="Arial Narrow" w:cs="Arial"/>
        </w:rPr>
      </w:pPr>
      <w:r w:rsidRPr="009622AC">
        <w:rPr>
          <w:rFonts w:ascii="Arial Narrow" w:hAnsi="Arial Narrow" w:cs="Arial"/>
        </w:rPr>
        <w:t>Pro každou pracovní činnost je požadovaný stupeň odborné způsobilosti a kvalifikace v elektrotechnice dle příslušné vyhlášky stanoven přímo v Osnově odborné způsobilosti příslušného druhu zkoušky.</w:t>
      </w:r>
    </w:p>
    <w:p w14:paraId="30A77698" w14:textId="3EF54A0B" w:rsidR="00D879D7" w:rsidRPr="009622AC" w:rsidRDefault="00D879D7" w:rsidP="00D879D7">
      <w:pPr>
        <w:autoSpaceDE w:val="0"/>
        <w:autoSpaceDN w:val="0"/>
        <w:adjustRightInd w:val="0"/>
        <w:spacing w:line="240" w:lineRule="auto"/>
        <w:rPr>
          <w:rFonts w:ascii="Arial Narrow" w:hAnsi="Arial Narrow" w:cs="Arial"/>
          <w:b/>
          <w:bCs/>
        </w:rPr>
      </w:pPr>
      <w:r w:rsidRPr="009622AC">
        <w:rPr>
          <w:rFonts w:ascii="Arial Narrow" w:hAnsi="Arial Narrow" w:cs="Arial"/>
        </w:rPr>
        <w:t xml:space="preserve">Pravidla pro získání a požadavky na proškolování, ověřování znalostí, zkoušky a udržování odborné způsobilosti a kvalifikace v elektrotechnice jsou dány </w:t>
      </w:r>
      <w:r w:rsidR="00775D60">
        <w:rPr>
          <w:rFonts w:ascii="Arial Narrow" w:hAnsi="Arial Narrow" w:cs="Arial"/>
        </w:rPr>
        <w:t>Zákonem č.</w:t>
      </w:r>
      <w:r w:rsidR="00775D60" w:rsidRPr="00775D60">
        <w:rPr>
          <w:rFonts w:ascii="Arial Narrow" w:hAnsi="Arial Narrow" w:cs="Arial"/>
        </w:rPr>
        <w:t xml:space="preserve"> 250/2021 Sb.</w:t>
      </w:r>
      <w:r w:rsidR="00775D60">
        <w:rPr>
          <w:rFonts w:ascii="Arial Narrow" w:hAnsi="Arial Narrow" w:cs="Arial"/>
        </w:rPr>
        <w:t xml:space="preserve">, </w:t>
      </w:r>
      <w:r w:rsidR="00775D60" w:rsidRPr="00775D60">
        <w:rPr>
          <w:rFonts w:ascii="Arial Narrow" w:hAnsi="Arial Narrow" w:cs="Arial"/>
        </w:rPr>
        <w:t>o bezpečnosti práce v souvislosti s provozem vyhrazených technických zařízení a o změně souvisejících zákonů</w:t>
      </w:r>
    </w:p>
    <w:p w14:paraId="7EBDA521" w14:textId="77777777" w:rsidR="00ED6C2E" w:rsidRPr="009622AC" w:rsidRDefault="00ED6C2E" w:rsidP="00D879D7">
      <w:pPr>
        <w:autoSpaceDE w:val="0"/>
        <w:autoSpaceDN w:val="0"/>
        <w:adjustRightInd w:val="0"/>
        <w:spacing w:line="240" w:lineRule="auto"/>
        <w:rPr>
          <w:rFonts w:ascii="Arial Narrow" w:hAnsi="Arial Narrow" w:cs="Arial"/>
        </w:rPr>
      </w:pPr>
    </w:p>
    <w:p w14:paraId="4C74D135" w14:textId="67E6F4C1" w:rsidR="00D879D7" w:rsidRPr="009622AC" w:rsidRDefault="00D879D7" w:rsidP="007515A2">
      <w:pPr>
        <w:autoSpaceDE w:val="0"/>
        <w:autoSpaceDN w:val="0"/>
        <w:adjustRightInd w:val="0"/>
        <w:spacing w:line="240" w:lineRule="auto"/>
        <w:rPr>
          <w:rFonts w:ascii="Arial Narrow" w:hAnsi="Arial Narrow" w:cs="Arial"/>
        </w:rPr>
      </w:pPr>
      <w:r w:rsidRPr="009622AC">
        <w:rPr>
          <w:rFonts w:ascii="Arial Narrow" w:hAnsi="Arial Narrow" w:cs="Arial"/>
        </w:rPr>
        <w:t xml:space="preserve">Pro dodavatele v rámci údržby </w:t>
      </w:r>
      <w:r w:rsidR="009622AC" w:rsidRPr="009622AC">
        <w:rPr>
          <w:rFonts w:ascii="Arial Narrow" w:hAnsi="Arial Narrow" w:cs="Arial"/>
        </w:rPr>
        <w:t xml:space="preserve">dané </w:t>
      </w:r>
      <w:r w:rsidRPr="009622AC">
        <w:rPr>
          <w:rFonts w:ascii="Arial Narrow" w:hAnsi="Arial Narrow" w:cs="Arial"/>
        </w:rPr>
        <w:t>stavby, je určeno</w:t>
      </w:r>
    </w:p>
    <w:p w14:paraId="388ABF96" w14:textId="77777777" w:rsidR="00D879D7" w:rsidRPr="009622AC" w:rsidRDefault="00D879D7" w:rsidP="00D879D7">
      <w:pPr>
        <w:autoSpaceDE w:val="0"/>
        <w:autoSpaceDN w:val="0"/>
        <w:adjustRightInd w:val="0"/>
        <w:spacing w:line="240" w:lineRule="auto"/>
        <w:rPr>
          <w:rFonts w:ascii="Arial Narrow" w:hAnsi="Arial Narrow" w:cs="Arial"/>
        </w:rPr>
      </w:pPr>
      <w:r w:rsidRPr="009622AC">
        <w:rPr>
          <w:rFonts w:ascii="Arial Narrow" w:hAnsi="Arial Narrow" w:cs="Arial"/>
        </w:rPr>
        <w:t>Vstupní školení (VŠ-01), které platí pro:</w:t>
      </w:r>
    </w:p>
    <w:p w14:paraId="3DE4B575" w14:textId="52BE9D27" w:rsidR="00D879D7" w:rsidRPr="009622AC" w:rsidRDefault="00D879D7" w:rsidP="007E230F">
      <w:pPr>
        <w:pStyle w:val="Odstavecseseznamem"/>
        <w:numPr>
          <w:ilvl w:val="3"/>
          <w:numId w:val="12"/>
        </w:numPr>
        <w:autoSpaceDE w:val="0"/>
        <w:autoSpaceDN w:val="0"/>
        <w:adjustRightInd w:val="0"/>
        <w:spacing w:line="240" w:lineRule="auto"/>
        <w:ind w:left="709"/>
        <w:contextualSpacing/>
        <w:jc w:val="both"/>
        <w:rPr>
          <w:rFonts w:ascii="Arial Narrow" w:hAnsi="Arial Narrow" w:cs="Arial"/>
        </w:rPr>
      </w:pPr>
      <w:r w:rsidRPr="009622AC">
        <w:rPr>
          <w:rFonts w:ascii="Arial Narrow" w:hAnsi="Arial Narrow" w:cs="Arial"/>
        </w:rPr>
        <w:t xml:space="preserve">vydání povolení ke vstupu do prostor </w:t>
      </w:r>
      <w:r w:rsidR="009622AC" w:rsidRPr="009622AC">
        <w:rPr>
          <w:rFonts w:ascii="Arial Narrow" w:hAnsi="Arial Narrow" w:cs="Arial"/>
        </w:rPr>
        <w:t>Správy železnic, státní organizace</w:t>
      </w:r>
      <w:r w:rsidRPr="009622AC">
        <w:rPr>
          <w:rFonts w:ascii="Arial Narrow" w:hAnsi="Arial Narrow" w:cs="Arial"/>
        </w:rPr>
        <w:t xml:space="preserve"> související s pohybem zaměstnance po provozované dopravní cestě</w:t>
      </w:r>
    </w:p>
    <w:p w14:paraId="0A122CCA" w14:textId="77777777" w:rsidR="00D879D7" w:rsidRPr="009622AC" w:rsidRDefault="00D879D7" w:rsidP="007E230F">
      <w:pPr>
        <w:pStyle w:val="Odstavecseseznamem"/>
        <w:numPr>
          <w:ilvl w:val="3"/>
          <w:numId w:val="12"/>
        </w:numPr>
        <w:autoSpaceDE w:val="0"/>
        <w:autoSpaceDN w:val="0"/>
        <w:adjustRightInd w:val="0"/>
        <w:spacing w:line="240" w:lineRule="auto"/>
        <w:ind w:left="709"/>
        <w:contextualSpacing/>
        <w:jc w:val="both"/>
        <w:rPr>
          <w:rFonts w:ascii="Arial Narrow" w:hAnsi="Arial Narrow" w:cs="Arial"/>
        </w:rPr>
      </w:pPr>
      <w:r w:rsidRPr="009622AC">
        <w:rPr>
          <w:rFonts w:ascii="Arial Narrow" w:hAnsi="Arial Narrow" w:cs="Arial"/>
        </w:rPr>
        <w:t>pro pracovní činnosti související s pohybem zaměstnance po provozované dopravní cestě</w:t>
      </w:r>
    </w:p>
    <w:p w14:paraId="764CE858" w14:textId="66C635F5" w:rsidR="00D879D7" w:rsidRDefault="00D879D7" w:rsidP="00D879D7"/>
    <w:p w14:paraId="5D10D55D" w14:textId="7B7CCE58" w:rsidR="00775D60" w:rsidRDefault="00775D60" w:rsidP="00D879D7"/>
    <w:p w14:paraId="7E051262" w14:textId="55837F29" w:rsidR="00775D60" w:rsidRDefault="00775D60" w:rsidP="00D879D7"/>
    <w:p w14:paraId="30B23810" w14:textId="68CC20B2" w:rsidR="00775D60" w:rsidRDefault="00775D60" w:rsidP="00D879D7"/>
    <w:p w14:paraId="7A0F3124" w14:textId="2B3540EA" w:rsidR="00775D60" w:rsidRDefault="00775D60" w:rsidP="00D879D7"/>
    <w:p w14:paraId="7F7A6330" w14:textId="1F3FFF88" w:rsidR="00DE60C7" w:rsidRPr="0014698A" w:rsidRDefault="001B3B63" w:rsidP="00A86E89">
      <w:pPr>
        <w:pStyle w:val="Nadpis1"/>
      </w:pPr>
      <w:bookmarkStart w:id="8" w:name="_Toc195123470"/>
      <w:r w:rsidRPr="0014698A">
        <w:lastRenderedPageBreak/>
        <w:t>Průkaz ke vstupu do provozované železniční dopravní cesty pro CPS</w:t>
      </w:r>
      <w:bookmarkEnd w:id="8"/>
    </w:p>
    <w:p w14:paraId="153C25F2" w14:textId="6D756AE3" w:rsidR="001B3B63" w:rsidRPr="0014698A" w:rsidRDefault="001B3B63" w:rsidP="005F687A">
      <w:pPr>
        <w:pStyle w:val="Nadpis2"/>
        <w:numPr>
          <w:ilvl w:val="0"/>
          <w:numId w:val="0"/>
        </w:numPr>
        <w:ind w:left="576"/>
        <w:rPr>
          <w:rFonts w:ascii="Arial Narrow" w:hAnsi="Arial Narrow"/>
        </w:rPr>
      </w:pPr>
      <w:bookmarkStart w:id="9" w:name="_Toc195123471"/>
      <w:r w:rsidRPr="0014698A">
        <w:rPr>
          <w:rFonts w:ascii="Arial Narrow" w:hAnsi="Arial Narrow"/>
        </w:rPr>
        <w:t>CPS – cizí právní subjekt</w:t>
      </w:r>
      <w:bookmarkEnd w:id="9"/>
    </w:p>
    <w:p w14:paraId="3F8871FB" w14:textId="270085B3" w:rsidR="001B3B63" w:rsidRPr="0014698A" w:rsidRDefault="001B3B63" w:rsidP="001B3B63">
      <w:pPr>
        <w:rPr>
          <w:rFonts w:ascii="Arial Narrow" w:hAnsi="Arial Narrow"/>
        </w:rPr>
      </w:pPr>
      <w:r w:rsidRPr="0014698A">
        <w:rPr>
          <w:rFonts w:ascii="Arial Narrow" w:hAnsi="Arial Narrow"/>
        </w:rPr>
        <w:t xml:space="preserve">Fyzická osoba, podnikající fyzická osoba nebo právnická osoba, která není zaměstnancem </w:t>
      </w:r>
      <w:r w:rsidR="009622AC" w:rsidRPr="0014698A">
        <w:rPr>
          <w:rFonts w:ascii="Arial Narrow" w:hAnsi="Arial Narrow" w:cs="Arial"/>
        </w:rPr>
        <w:t>Správy železnic, státní organizace</w:t>
      </w:r>
      <w:r w:rsidRPr="0014698A">
        <w:rPr>
          <w:rFonts w:ascii="Arial Narrow" w:hAnsi="Arial Narrow"/>
        </w:rPr>
        <w:t xml:space="preserve"> a která vykonává nebo má vykonávat činnosti v místech </w:t>
      </w:r>
      <w:r w:rsidR="009622AC" w:rsidRPr="0014698A">
        <w:rPr>
          <w:rFonts w:ascii="Arial Narrow" w:hAnsi="Arial Narrow" w:cs="Arial"/>
        </w:rPr>
        <w:t>Správy železnic, státní organizace</w:t>
      </w:r>
      <w:r w:rsidRPr="0014698A">
        <w:rPr>
          <w:rFonts w:ascii="Arial Narrow" w:hAnsi="Arial Narrow"/>
        </w:rPr>
        <w:t xml:space="preserve">, na provozované železniční cestě nebo svojí činností může ovlivnit provozování dráhy na železniční dopravní cestě provozovatele </w:t>
      </w:r>
      <w:r w:rsidR="009622AC" w:rsidRPr="0014698A">
        <w:rPr>
          <w:rFonts w:ascii="Arial Narrow" w:hAnsi="Arial Narrow" w:cs="Arial"/>
        </w:rPr>
        <w:t>Správa železnic, státní organizace</w:t>
      </w:r>
      <w:r w:rsidRPr="0014698A">
        <w:rPr>
          <w:rFonts w:ascii="Arial Narrow" w:hAnsi="Arial Narrow"/>
        </w:rPr>
        <w:t>.</w:t>
      </w:r>
    </w:p>
    <w:p w14:paraId="1AD7E057" w14:textId="77777777" w:rsidR="00775D60" w:rsidRPr="0014698A" w:rsidRDefault="00775D60" w:rsidP="001B3B63">
      <w:pPr>
        <w:rPr>
          <w:rFonts w:ascii="Arial Narrow" w:hAnsi="Arial Narrow"/>
        </w:rPr>
      </w:pPr>
    </w:p>
    <w:p w14:paraId="66D14964" w14:textId="77777777" w:rsidR="001B3B63" w:rsidRPr="0014698A" w:rsidRDefault="001B3B63" w:rsidP="005F687A">
      <w:pPr>
        <w:pStyle w:val="Nadpis2"/>
        <w:numPr>
          <w:ilvl w:val="0"/>
          <w:numId w:val="0"/>
        </w:numPr>
        <w:ind w:left="576"/>
        <w:rPr>
          <w:rFonts w:ascii="Arial Narrow" w:hAnsi="Arial Narrow"/>
        </w:rPr>
      </w:pPr>
      <w:bookmarkStart w:id="10" w:name="_Toc195123472"/>
      <w:r w:rsidRPr="0014698A">
        <w:rPr>
          <w:rFonts w:ascii="Arial Narrow" w:hAnsi="Arial Narrow"/>
        </w:rPr>
        <w:t>Místa veřejnosti nepřístupná</w:t>
      </w:r>
      <w:bookmarkEnd w:id="10"/>
    </w:p>
    <w:p w14:paraId="05F97F96" w14:textId="77777777" w:rsidR="001B3B63" w:rsidRPr="0014698A" w:rsidRDefault="001B3B63" w:rsidP="001B3B63">
      <w:pPr>
        <w:rPr>
          <w:rFonts w:ascii="Arial Narrow" w:hAnsi="Arial Narrow"/>
        </w:rPr>
      </w:pPr>
      <w:r w:rsidRPr="0014698A">
        <w:rPr>
          <w:rFonts w:ascii="Arial Narrow" w:hAnsi="Arial Narrow"/>
        </w:rPr>
        <w:t>Místem veřejnosti nepřístupným se rozumí dle §4 odst. 2 zákona 266/1994 Sb. všechna místa na dráze a v obvodu dráhy s výjimkou</w:t>
      </w:r>
    </w:p>
    <w:p w14:paraId="4FA05371" w14:textId="77777777" w:rsidR="001B3B63" w:rsidRPr="0014698A" w:rsidRDefault="001B3B63" w:rsidP="007E230F">
      <w:pPr>
        <w:pStyle w:val="Odstavecseseznamem"/>
        <w:numPr>
          <w:ilvl w:val="0"/>
          <w:numId w:val="13"/>
        </w:numPr>
        <w:spacing w:line="259" w:lineRule="auto"/>
        <w:contextualSpacing/>
        <w:jc w:val="both"/>
        <w:rPr>
          <w:rFonts w:ascii="Arial Narrow" w:hAnsi="Arial Narrow"/>
        </w:rPr>
      </w:pPr>
      <w:r w:rsidRPr="0014698A">
        <w:rPr>
          <w:rFonts w:ascii="Arial Narrow" w:hAnsi="Arial Narrow"/>
        </w:rPr>
        <w:t>Dráhy a jejího obvodu, pokud je dráha vedena po pozemní komunikaci</w:t>
      </w:r>
    </w:p>
    <w:p w14:paraId="54ADE77F" w14:textId="77777777" w:rsidR="001B3B63" w:rsidRPr="0014698A" w:rsidRDefault="001B3B63" w:rsidP="007E230F">
      <w:pPr>
        <w:pStyle w:val="Odstavecseseznamem"/>
        <w:numPr>
          <w:ilvl w:val="0"/>
          <w:numId w:val="13"/>
        </w:numPr>
        <w:spacing w:line="259" w:lineRule="auto"/>
        <w:contextualSpacing/>
        <w:jc w:val="both"/>
        <w:rPr>
          <w:rFonts w:ascii="Arial Narrow" w:hAnsi="Arial Narrow"/>
        </w:rPr>
      </w:pPr>
      <w:r w:rsidRPr="0014698A">
        <w:rPr>
          <w:rFonts w:ascii="Arial Narrow" w:hAnsi="Arial Narrow"/>
        </w:rPr>
        <w:t>Dráhy a jejího obvodu v místě křížení dráhy s pozemní komunikací</w:t>
      </w:r>
    </w:p>
    <w:p w14:paraId="2E96DDFC" w14:textId="77777777" w:rsidR="001B3B63" w:rsidRPr="0014698A" w:rsidRDefault="001B3B63" w:rsidP="007E230F">
      <w:pPr>
        <w:pStyle w:val="Odstavecseseznamem"/>
        <w:numPr>
          <w:ilvl w:val="0"/>
          <w:numId w:val="13"/>
        </w:numPr>
        <w:spacing w:line="259" w:lineRule="auto"/>
        <w:contextualSpacing/>
        <w:jc w:val="both"/>
        <w:rPr>
          <w:rFonts w:ascii="Arial Narrow" w:hAnsi="Arial Narrow"/>
        </w:rPr>
      </w:pPr>
      <w:r w:rsidRPr="0014698A">
        <w:rPr>
          <w:rFonts w:ascii="Arial Narrow" w:hAnsi="Arial Narrow"/>
        </w:rPr>
        <w:t>Prostor určený pro veřejnost, nástupišť a přístupových cest k nim a prostor v budovách nacházejících se v obvodu dráhy, pokud jsou v nich poskytovány služby související s drážní dopravou</w:t>
      </w:r>
    </w:p>
    <w:p w14:paraId="6CCEE722" w14:textId="77777777" w:rsidR="001B3B63" w:rsidRPr="0014698A" w:rsidRDefault="001B3B63" w:rsidP="007E230F">
      <w:pPr>
        <w:pStyle w:val="Odstavecseseznamem"/>
        <w:numPr>
          <w:ilvl w:val="0"/>
          <w:numId w:val="13"/>
        </w:numPr>
        <w:spacing w:line="259" w:lineRule="auto"/>
        <w:contextualSpacing/>
        <w:jc w:val="both"/>
        <w:rPr>
          <w:rFonts w:ascii="Arial Narrow" w:hAnsi="Arial Narrow"/>
        </w:rPr>
      </w:pPr>
      <w:r w:rsidRPr="0014698A">
        <w:rPr>
          <w:rFonts w:ascii="Arial Narrow" w:hAnsi="Arial Narrow"/>
        </w:rPr>
        <w:t>Veřejně přístupných účelových komunikací v obvodu dráhy</w:t>
      </w:r>
    </w:p>
    <w:p w14:paraId="5885F458" w14:textId="77777777" w:rsidR="001B3B63" w:rsidRPr="0014698A" w:rsidRDefault="001B3B63" w:rsidP="007E230F">
      <w:pPr>
        <w:pStyle w:val="Odstavecseseznamem"/>
        <w:numPr>
          <w:ilvl w:val="0"/>
          <w:numId w:val="13"/>
        </w:numPr>
        <w:spacing w:after="120" w:line="259" w:lineRule="auto"/>
        <w:contextualSpacing/>
        <w:jc w:val="both"/>
        <w:rPr>
          <w:rFonts w:ascii="Arial Narrow" w:hAnsi="Arial Narrow"/>
        </w:rPr>
      </w:pPr>
      <w:r w:rsidRPr="0014698A">
        <w:rPr>
          <w:rFonts w:ascii="Arial Narrow" w:hAnsi="Arial Narrow"/>
        </w:rPr>
        <w:t>Volných ploch vzdálených nejméně 2,5 m od osy krajní koleje dráhy</w:t>
      </w:r>
    </w:p>
    <w:p w14:paraId="25FBAA83" w14:textId="77777777" w:rsidR="001B3B63" w:rsidRPr="0014698A" w:rsidRDefault="001B3B63" w:rsidP="001B3B63">
      <w:pPr>
        <w:spacing w:after="120" w:line="259" w:lineRule="auto"/>
        <w:contextualSpacing/>
        <w:rPr>
          <w:rFonts w:ascii="Arial Narrow" w:hAnsi="Arial Narrow"/>
        </w:rPr>
      </w:pPr>
    </w:p>
    <w:p w14:paraId="42C93590" w14:textId="77777777" w:rsidR="001B3B63" w:rsidRPr="0014698A" w:rsidRDefault="001B3B63" w:rsidP="005F687A">
      <w:pPr>
        <w:pStyle w:val="Nadpis2"/>
        <w:numPr>
          <w:ilvl w:val="0"/>
          <w:numId w:val="0"/>
        </w:numPr>
        <w:ind w:left="576"/>
        <w:rPr>
          <w:rFonts w:ascii="Arial Narrow" w:hAnsi="Arial Narrow"/>
        </w:rPr>
      </w:pPr>
      <w:bookmarkStart w:id="11" w:name="_Toc195123473"/>
      <w:r w:rsidRPr="0014698A">
        <w:rPr>
          <w:rFonts w:ascii="Arial Narrow" w:hAnsi="Arial Narrow"/>
        </w:rPr>
        <w:t>Průkaz pro CPS</w:t>
      </w:r>
      <w:bookmarkEnd w:id="11"/>
    </w:p>
    <w:p w14:paraId="5F09D530" w14:textId="77777777" w:rsidR="00E16628" w:rsidRDefault="0014698A" w:rsidP="00E16628">
      <w:pPr>
        <w:jc w:val="left"/>
      </w:pPr>
      <w:r w:rsidRPr="0014698A">
        <w:rPr>
          <w:rFonts w:ascii="Arial Narrow" w:hAnsi="Arial Narrow" w:cs="Arial"/>
          <w:color w:val="000000"/>
        </w:rPr>
        <w:t xml:space="preserve">Průkaz vydává a změny provádí O04. Kontaktní adresa pro podání žádosti o vydání průkazu. průkazy@szdc.cz. Žádost o vydání je předkládána v elektronické podobě. Formulář a další informace je k dispozici na </w:t>
      </w:r>
      <w:hyperlink r:id="rId16" w:history="1">
        <w:r w:rsidR="00E16628" w:rsidRPr="00390FDE">
          <w:rPr>
            <w:rStyle w:val="Hypertextovodkaz"/>
          </w:rPr>
          <w:t>https://www.spravazeleznic.cz/dodavatele-odberatele/vstup-do-provozovane-zdc</w:t>
        </w:r>
      </w:hyperlink>
    </w:p>
    <w:p w14:paraId="158E6039" w14:textId="17447D23" w:rsidR="0014698A" w:rsidRPr="0014698A" w:rsidRDefault="0014698A" w:rsidP="0014698A">
      <w:pPr>
        <w:jc w:val="left"/>
        <w:rPr>
          <w:rFonts w:ascii="Arial Narrow" w:hAnsi="Arial Narrow" w:cs="Arial"/>
          <w:color w:val="000000"/>
        </w:rPr>
      </w:pPr>
    </w:p>
    <w:p w14:paraId="1B70C314" w14:textId="77777777" w:rsidR="00752E4F" w:rsidRPr="00752E4F" w:rsidRDefault="00752E4F" w:rsidP="00752E4F">
      <w:pPr>
        <w:jc w:val="left"/>
        <w:rPr>
          <w:rFonts w:ascii="Arial Narrow" w:hAnsi="Arial Narrow" w:cs="Arial"/>
          <w:color w:val="000000"/>
        </w:rPr>
      </w:pPr>
      <w:r w:rsidRPr="00752E4F">
        <w:rPr>
          <w:rFonts w:ascii="Arial Narrow" w:hAnsi="Arial Narrow" w:cs="Arial"/>
          <w:color w:val="000000"/>
        </w:rPr>
        <w:t>Povolování vstupu na provozovanou železniční dopravní cestu</w:t>
      </w:r>
    </w:p>
    <w:p w14:paraId="4FF88937" w14:textId="24B51864" w:rsidR="00752E4F" w:rsidRPr="00752E4F" w:rsidRDefault="00752E4F" w:rsidP="00752E4F">
      <w:pPr>
        <w:pStyle w:val="Odstavecseseznamem"/>
        <w:numPr>
          <w:ilvl w:val="0"/>
          <w:numId w:val="6"/>
        </w:numPr>
        <w:rPr>
          <w:rFonts w:ascii="Arial Narrow" w:hAnsi="Arial Narrow" w:cs="Arial"/>
          <w:color w:val="000000"/>
        </w:rPr>
      </w:pPr>
      <w:r w:rsidRPr="00752E4F">
        <w:rPr>
          <w:rFonts w:ascii="Arial Narrow" w:hAnsi="Arial Narrow" w:cs="Arial"/>
          <w:color w:val="000000"/>
        </w:rPr>
        <w:t>Vstup do míst Správy železnic upravuje předpis Správy železnic Ob1 díl II.</w:t>
      </w:r>
    </w:p>
    <w:p w14:paraId="0CB4F09B" w14:textId="104CC617" w:rsidR="00752E4F" w:rsidRPr="00752E4F" w:rsidRDefault="00752E4F" w:rsidP="00752E4F">
      <w:pPr>
        <w:pStyle w:val="Odstavecseseznamem"/>
        <w:numPr>
          <w:ilvl w:val="0"/>
          <w:numId w:val="6"/>
        </w:numPr>
        <w:rPr>
          <w:rFonts w:ascii="Arial Narrow" w:hAnsi="Arial Narrow" w:cs="Arial"/>
          <w:color w:val="000000"/>
        </w:rPr>
      </w:pPr>
      <w:r w:rsidRPr="00752E4F">
        <w:rPr>
          <w:rFonts w:ascii="Arial Narrow" w:hAnsi="Arial Narrow" w:cs="Arial"/>
          <w:color w:val="000000"/>
        </w:rPr>
        <w:t>Průkaz vydává a změny provádí O04</w:t>
      </w:r>
    </w:p>
    <w:p w14:paraId="147F13D2" w14:textId="5AFB56C1" w:rsidR="00752E4F" w:rsidRPr="00752E4F" w:rsidRDefault="00752E4F" w:rsidP="00752E4F">
      <w:pPr>
        <w:pStyle w:val="Odstavecseseznamem"/>
        <w:numPr>
          <w:ilvl w:val="0"/>
          <w:numId w:val="6"/>
        </w:numPr>
        <w:rPr>
          <w:rFonts w:ascii="Arial Narrow" w:hAnsi="Arial Narrow" w:cs="Arial"/>
          <w:color w:val="000000"/>
        </w:rPr>
      </w:pPr>
      <w:r w:rsidRPr="00752E4F">
        <w:rPr>
          <w:rFonts w:ascii="Arial Narrow" w:hAnsi="Arial Narrow" w:cs="Arial"/>
          <w:color w:val="000000"/>
        </w:rPr>
        <w:t>Žádosti se předkládají pouze elektronickou formou</w:t>
      </w:r>
    </w:p>
    <w:p w14:paraId="6A282AE4" w14:textId="356816AC" w:rsidR="00752E4F" w:rsidRPr="00752E4F" w:rsidRDefault="00752E4F" w:rsidP="00752E4F">
      <w:pPr>
        <w:pStyle w:val="Odstavecseseznamem"/>
        <w:numPr>
          <w:ilvl w:val="0"/>
          <w:numId w:val="6"/>
        </w:numPr>
        <w:rPr>
          <w:rFonts w:ascii="Arial Narrow" w:hAnsi="Arial Narrow" w:cs="Arial"/>
          <w:color w:val="000000"/>
        </w:rPr>
      </w:pPr>
      <w:r w:rsidRPr="00752E4F">
        <w:rPr>
          <w:rFonts w:ascii="Arial Narrow" w:hAnsi="Arial Narrow" w:cs="Arial"/>
          <w:color w:val="000000"/>
        </w:rPr>
        <w:t>Za subdodavatele předkládá žádost hlavní dodavatel</w:t>
      </w:r>
    </w:p>
    <w:p w14:paraId="2202513C" w14:textId="44EC565C" w:rsidR="00752E4F" w:rsidRPr="00752E4F" w:rsidRDefault="00752E4F" w:rsidP="00752E4F">
      <w:pPr>
        <w:pStyle w:val="Odstavecseseznamem"/>
        <w:numPr>
          <w:ilvl w:val="0"/>
          <w:numId w:val="6"/>
        </w:numPr>
        <w:rPr>
          <w:rFonts w:ascii="Arial Narrow" w:hAnsi="Arial Narrow" w:cs="Arial"/>
          <w:color w:val="000000"/>
        </w:rPr>
      </w:pPr>
      <w:r w:rsidRPr="00752E4F">
        <w:rPr>
          <w:rFonts w:ascii="Arial Narrow" w:hAnsi="Arial Narrow" w:cs="Arial"/>
          <w:color w:val="000000"/>
        </w:rPr>
        <w:t>Žádosti se podávají na adresu – prukazy@szdc.cz, předmět „Průkaz“</w:t>
      </w:r>
    </w:p>
    <w:p w14:paraId="05279AB9" w14:textId="3E45FE38" w:rsidR="00752E4F" w:rsidRPr="00752E4F" w:rsidRDefault="00752E4F" w:rsidP="00752E4F">
      <w:pPr>
        <w:jc w:val="left"/>
        <w:rPr>
          <w:rFonts w:ascii="Arial Narrow" w:hAnsi="Arial Narrow" w:cs="Arial"/>
          <w:color w:val="000000"/>
        </w:rPr>
      </w:pPr>
      <w:r w:rsidRPr="00752E4F">
        <w:rPr>
          <w:rFonts w:ascii="Arial Narrow" w:hAnsi="Arial Narrow" w:cs="Arial"/>
          <w:color w:val="000000"/>
        </w:rPr>
        <w:t xml:space="preserve"> Potřebné dokumenty k žádosti o Průkaz pro CPS</w:t>
      </w:r>
    </w:p>
    <w:p w14:paraId="5B676187" w14:textId="108BF41F" w:rsidR="00752E4F" w:rsidRPr="00752E4F" w:rsidRDefault="00752E4F" w:rsidP="00752E4F">
      <w:pPr>
        <w:pStyle w:val="Odstavecseseznamem"/>
        <w:numPr>
          <w:ilvl w:val="0"/>
          <w:numId w:val="6"/>
        </w:numPr>
        <w:rPr>
          <w:rFonts w:ascii="Arial Narrow" w:hAnsi="Arial Narrow" w:cs="Arial"/>
          <w:color w:val="000000"/>
        </w:rPr>
      </w:pPr>
      <w:r w:rsidRPr="00752E4F">
        <w:rPr>
          <w:rFonts w:ascii="Arial Narrow" w:hAnsi="Arial Narrow" w:cs="Arial"/>
          <w:color w:val="000000"/>
        </w:rPr>
        <w:t>Osvědčení o absolvování školení o BOZP dle předpisu Správy železnic Zam1</w:t>
      </w:r>
    </w:p>
    <w:p w14:paraId="28156C55" w14:textId="7C35ABC8" w:rsidR="00752E4F" w:rsidRPr="00752E4F" w:rsidRDefault="00752E4F" w:rsidP="00752E4F">
      <w:pPr>
        <w:pStyle w:val="Odstavecseseznamem"/>
        <w:numPr>
          <w:ilvl w:val="0"/>
          <w:numId w:val="6"/>
        </w:numPr>
        <w:rPr>
          <w:rFonts w:ascii="Arial Narrow" w:hAnsi="Arial Narrow" w:cs="Arial"/>
          <w:color w:val="000000"/>
        </w:rPr>
      </w:pPr>
      <w:r w:rsidRPr="00752E4F">
        <w:rPr>
          <w:rFonts w:ascii="Arial Narrow" w:hAnsi="Arial Narrow" w:cs="Arial"/>
          <w:color w:val="000000"/>
        </w:rPr>
        <w:t>Lékařský posudek o zdravotní způsobilosti k práci vydaný ve smyslu ustanovení zákona č.373/2011 Sb., vyhlášky č.79/2013 Sb. a vyhlášky č.101/1995 Sb.</w:t>
      </w:r>
    </w:p>
    <w:p w14:paraId="58E9CF1F" w14:textId="3D6842A3" w:rsidR="00752E4F" w:rsidRPr="00752E4F" w:rsidRDefault="00752E4F" w:rsidP="00752E4F">
      <w:pPr>
        <w:pStyle w:val="Odstavecseseznamem"/>
        <w:numPr>
          <w:ilvl w:val="0"/>
          <w:numId w:val="6"/>
        </w:numPr>
        <w:rPr>
          <w:rFonts w:ascii="Arial Narrow" w:hAnsi="Arial Narrow" w:cs="Arial"/>
          <w:color w:val="000000"/>
        </w:rPr>
      </w:pPr>
      <w:r w:rsidRPr="00752E4F">
        <w:rPr>
          <w:rFonts w:ascii="Arial Narrow" w:hAnsi="Arial Narrow" w:cs="Arial"/>
          <w:color w:val="000000"/>
        </w:rPr>
        <w:t>Kopie smluvního vztahu k Správa železnic, státní organizace, ČD, a.s., ČD-</w:t>
      </w:r>
      <w:proofErr w:type="spellStart"/>
      <w:r w:rsidRPr="00752E4F">
        <w:rPr>
          <w:rFonts w:ascii="Arial Narrow" w:hAnsi="Arial Narrow" w:cs="Arial"/>
          <w:color w:val="000000"/>
        </w:rPr>
        <w:t>Cargo</w:t>
      </w:r>
      <w:proofErr w:type="spellEnd"/>
      <w:r w:rsidRPr="00752E4F">
        <w:rPr>
          <w:rFonts w:ascii="Arial Narrow" w:hAnsi="Arial Narrow" w:cs="Arial"/>
          <w:color w:val="000000"/>
        </w:rPr>
        <w:t>, a.s.</w:t>
      </w:r>
    </w:p>
    <w:p w14:paraId="6810FC97" w14:textId="77777777" w:rsidR="00752E4F" w:rsidRPr="00752E4F" w:rsidRDefault="00752E4F" w:rsidP="00752E4F">
      <w:pPr>
        <w:jc w:val="left"/>
        <w:rPr>
          <w:rFonts w:ascii="Arial Narrow" w:hAnsi="Arial Narrow" w:cs="Arial"/>
          <w:color w:val="000000"/>
        </w:rPr>
      </w:pPr>
      <w:r w:rsidRPr="00752E4F">
        <w:rPr>
          <w:rFonts w:ascii="Arial Narrow" w:hAnsi="Arial Narrow" w:cs="Arial"/>
          <w:color w:val="000000"/>
        </w:rPr>
        <w:t>Lhůty a poplatky</w:t>
      </w:r>
    </w:p>
    <w:p w14:paraId="6EB70F75" w14:textId="2CCBCC43" w:rsidR="00752E4F" w:rsidRPr="00752E4F" w:rsidRDefault="00752E4F" w:rsidP="00752E4F">
      <w:pPr>
        <w:pStyle w:val="Odstavecseseznamem"/>
        <w:numPr>
          <w:ilvl w:val="0"/>
          <w:numId w:val="6"/>
        </w:numPr>
        <w:rPr>
          <w:rFonts w:ascii="Arial Narrow" w:hAnsi="Arial Narrow" w:cs="Arial"/>
          <w:color w:val="000000"/>
        </w:rPr>
      </w:pPr>
      <w:r w:rsidRPr="00752E4F">
        <w:rPr>
          <w:rFonts w:ascii="Arial Narrow" w:hAnsi="Arial Narrow" w:cs="Arial"/>
          <w:color w:val="000000"/>
        </w:rPr>
        <w:t>Lhůta pro vydání průkazu je 30 kalendářních dní po dodání kompletních podkladů</w:t>
      </w:r>
    </w:p>
    <w:p w14:paraId="7FD8FD34" w14:textId="47B26A8A" w:rsidR="00752E4F" w:rsidRPr="00752E4F" w:rsidRDefault="00752E4F" w:rsidP="00752E4F">
      <w:pPr>
        <w:pStyle w:val="Odstavecseseznamem"/>
        <w:numPr>
          <w:ilvl w:val="0"/>
          <w:numId w:val="6"/>
        </w:numPr>
        <w:rPr>
          <w:rFonts w:ascii="Arial Narrow" w:hAnsi="Arial Narrow" w:cs="Arial"/>
          <w:color w:val="000000"/>
        </w:rPr>
      </w:pPr>
      <w:r w:rsidRPr="00752E4F">
        <w:rPr>
          <w:rFonts w:ascii="Arial Narrow" w:hAnsi="Arial Narrow" w:cs="Arial"/>
          <w:color w:val="000000"/>
        </w:rPr>
        <w:t>Manipulační poplatek za vystavení jednotlivého průkazu je 100 Kč, částka za DPH bude připočítána v zákonné výši, poplatek je nevratný</w:t>
      </w:r>
    </w:p>
    <w:p w14:paraId="42769DEA" w14:textId="714183DF" w:rsidR="00752E4F" w:rsidRPr="00752E4F" w:rsidRDefault="00752E4F" w:rsidP="00752E4F">
      <w:pPr>
        <w:pStyle w:val="Odstavecseseznamem"/>
        <w:numPr>
          <w:ilvl w:val="0"/>
          <w:numId w:val="6"/>
        </w:numPr>
        <w:rPr>
          <w:rFonts w:ascii="Arial Narrow" w:hAnsi="Arial Narrow" w:cs="Arial"/>
          <w:color w:val="000000"/>
        </w:rPr>
      </w:pPr>
      <w:r w:rsidRPr="00752E4F">
        <w:rPr>
          <w:rFonts w:ascii="Arial Narrow" w:hAnsi="Arial Narrow" w:cs="Arial"/>
          <w:color w:val="000000"/>
        </w:rPr>
        <w:t>Faktura bude zaslána na fakturační adresu uvedenou na formuláři žádosti o průkaz.</w:t>
      </w:r>
    </w:p>
    <w:p w14:paraId="12ECF034" w14:textId="77777777" w:rsidR="002E607F" w:rsidRPr="0014698A" w:rsidRDefault="002E607F" w:rsidP="00752E4F">
      <w:pPr>
        <w:jc w:val="left"/>
        <w:rPr>
          <w:rFonts w:ascii="Arial Narrow" w:hAnsi="Arial Narrow" w:cs="Arial"/>
          <w:noProof/>
        </w:rPr>
      </w:pPr>
    </w:p>
    <w:p w14:paraId="26C7C2D3" w14:textId="77777777" w:rsidR="002E607F" w:rsidRDefault="002E607F" w:rsidP="001B3B63">
      <w:pPr>
        <w:jc w:val="center"/>
      </w:pPr>
    </w:p>
    <w:p w14:paraId="5889DA83" w14:textId="77777777" w:rsidR="001B3B63" w:rsidRPr="0014698A" w:rsidRDefault="001B3B63" w:rsidP="005F687A">
      <w:pPr>
        <w:pStyle w:val="Nadpis2"/>
        <w:numPr>
          <w:ilvl w:val="0"/>
          <w:numId w:val="0"/>
        </w:numPr>
        <w:ind w:left="576"/>
        <w:rPr>
          <w:rFonts w:ascii="Arial Narrow" w:hAnsi="Arial Narrow"/>
        </w:rPr>
      </w:pPr>
      <w:bookmarkStart w:id="12" w:name="_Toc195123474"/>
      <w:r w:rsidRPr="0014698A">
        <w:rPr>
          <w:rFonts w:ascii="Arial Narrow" w:hAnsi="Arial Narrow"/>
        </w:rPr>
        <w:t>Kontrolní činnost</w:t>
      </w:r>
      <w:bookmarkEnd w:id="12"/>
    </w:p>
    <w:p w14:paraId="3B90C6D5" w14:textId="6FA30564" w:rsidR="001B3B63" w:rsidRPr="0014698A" w:rsidRDefault="001B3B63" w:rsidP="001B3B63">
      <w:pPr>
        <w:rPr>
          <w:rFonts w:ascii="Arial Narrow" w:hAnsi="Arial Narrow"/>
        </w:rPr>
      </w:pPr>
      <w:r w:rsidRPr="0014698A">
        <w:rPr>
          <w:rFonts w:ascii="Arial Narrow" w:hAnsi="Arial Narrow"/>
        </w:rPr>
        <w:t xml:space="preserve">Zaměstnanci </w:t>
      </w:r>
      <w:r w:rsidR="0014698A" w:rsidRPr="0014698A">
        <w:rPr>
          <w:rFonts w:ascii="Arial Narrow" w:hAnsi="Arial Narrow" w:cs="Arial"/>
        </w:rPr>
        <w:t>Správy železnic, státní organizace</w:t>
      </w:r>
      <w:r w:rsidRPr="0014698A">
        <w:rPr>
          <w:rFonts w:ascii="Arial Narrow" w:hAnsi="Arial Narrow"/>
        </w:rPr>
        <w:t xml:space="preserve"> a příslušníci Policie České republiky jsou oprávněni vyzvat všechny osoby, které se pohybují na dráze, v obvodu dráhy a prostorech </w:t>
      </w:r>
      <w:r w:rsidR="0014698A" w:rsidRPr="0014698A">
        <w:rPr>
          <w:rFonts w:ascii="Arial Narrow" w:hAnsi="Arial Narrow" w:cs="Arial"/>
        </w:rPr>
        <w:t>Správy železnic, státní organizace</w:t>
      </w:r>
      <w:r w:rsidRPr="0014698A">
        <w:rPr>
          <w:rFonts w:ascii="Arial Narrow" w:hAnsi="Arial Narrow"/>
        </w:rPr>
        <w:t xml:space="preserve"> v obvodu dráhy ve smyslu ustanovení § 4a zákona o dráhách č. 266/1994 Sb. k předložení dokladů opravňujících je ke vstupu do těchto prostor</w:t>
      </w:r>
      <w:r w:rsidR="00735ACD" w:rsidRPr="0014698A">
        <w:rPr>
          <w:rFonts w:ascii="Arial Narrow" w:hAnsi="Arial Narrow"/>
        </w:rPr>
        <w:t>.</w:t>
      </w:r>
    </w:p>
    <w:p w14:paraId="3C289ACB" w14:textId="7ACF9EB6" w:rsidR="00DE60C7" w:rsidRDefault="001B3B63" w:rsidP="00456906">
      <w:pPr>
        <w:autoSpaceDE w:val="0"/>
        <w:autoSpaceDN w:val="0"/>
        <w:adjustRightInd w:val="0"/>
        <w:spacing w:line="240" w:lineRule="auto"/>
        <w:rPr>
          <w:rFonts w:ascii="Arial Narrow" w:hAnsi="Arial Narrow" w:cs="Arial"/>
        </w:rPr>
      </w:pPr>
      <w:r w:rsidRPr="0014698A">
        <w:rPr>
          <w:rFonts w:ascii="Arial Narrow" w:hAnsi="Arial Narrow" w:cs="Arial"/>
        </w:rPr>
        <w:lastRenderedPageBreak/>
        <w:t xml:space="preserve">Ke kontrole oprávněnosti používání průkazů pro smluvní dodavatele, průkazů pro subjekty bez smluvního vztahu </w:t>
      </w:r>
      <w:r w:rsidRPr="0014698A">
        <w:rPr>
          <w:rFonts w:ascii="Arial Narrow" w:hAnsi="Arial Narrow" w:cs="Arial"/>
          <w:i/>
          <w:iCs/>
        </w:rPr>
        <w:t>(např. předprojektové práce, školní výukové praxe, zeměměřické, ekologické, dokumentační práce aj.)</w:t>
      </w:r>
      <w:r w:rsidRPr="0014698A">
        <w:rPr>
          <w:rFonts w:ascii="Arial Narrow" w:hAnsi="Arial Narrow" w:cs="Arial"/>
        </w:rPr>
        <w:t xml:space="preserve">, průkazů opravňujících ke vstupu na provozovanou ŽDC, průkazů Návštěva a vstupu do veřejnosti nepřístupných prostor </w:t>
      </w:r>
      <w:r w:rsidR="0014698A" w:rsidRPr="0014698A">
        <w:rPr>
          <w:rFonts w:ascii="Arial Narrow" w:hAnsi="Arial Narrow" w:cs="Arial"/>
        </w:rPr>
        <w:t>Správy železnic, státní organizace</w:t>
      </w:r>
      <w:r w:rsidRPr="0014698A">
        <w:rPr>
          <w:rFonts w:ascii="Arial Narrow" w:hAnsi="Arial Narrow" w:cs="Arial"/>
        </w:rPr>
        <w:t xml:space="preserve"> jsou oprávněni pověření zaměstnanci Odboru bezpečnosti </w:t>
      </w:r>
      <w:r w:rsidR="0014698A" w:rsidRPr="0014698A">
        <w:rPr>
          <w:rFonts w:ascii="Arial Narrow" w:hAnsi="Arial Narrow" w:cs="Arial"/>
        </w:rPr>
        <w:t>Správy železnic, státní organizace</w:t>
      </w:r>
      <w:r w:rsidRPr="0014698A">
        <w:rPr>
          <w:rFonts w:ascii="Arial Narrow" w:hAnsi="Arial Narrow" w:cs="Arial"/>
        </w:rPr>
        <w:t xml:space="preserve">. V případě zjištění neoprávněného vstupu do veřejnosti nepřístupných prostor </w:t>
      </w:r>
      <w:r w:rsidR="0014698A" w:rsidRPr="0014698A">
        <w:rPr>
          <w:rFonts w:ascii="Arial Narrow" w:hAnsi="Arial Narrow" w:cs="Arial"/>
        </w:rPr>
        <w:t>Správy železnic, státní organizace</w:t>
      </w:r>
      <w:r w:rsidRPr="0014698A">
        <w:rPr>
          <w:rFonts w:ascii="Arial Narrow" w:hAnsi="Arial Narrow" w:cs="Arial"/>
        </w:rPr>
        <w:t xml:space="preserve"> mimo dráhu a obvod dráhy, tedy bez platného povolení, bude osoba bez platného povolení vykázána. V případě zjištění neoprávněného vstupu na dráhu či do obvodu dráhy, tedy bez platného povolení, bude případ postoupen příslušnému správnímu úřadu k projednání pro porušení § 50 odst. 1 písm. a-e) zákona o dráhách č. 266/1994 Sb., nebo § 51 odst. 1 písm. a, d zákona o dráhách č. 266/1994 Sb.</w:t>
      </w:r>
    </w:p>
    <w:p w14:paraId="0A08AA86" w14:textId="77777777" w:rsidR="006374B0" w:rsidRPr="0014698A" w:rsidRDefault="006374B0" w:rsidP="00456906">
      <w:pPr>
        <w:autoSpaceDE w:val="0"/>
        <w:autoSpaceDN w:val="0"/>
        <w:adjustRightInd w:val="0"/>
        <w:spacing w:line="240" w:lineRule="auto"/>
        <w:rPr>
          <w:rFonts w:ascii="Arial Narrow" w:hAnsi="Arial Narrow" w:cs="Arial"/>
        </w:rPr>
      </w:pPr>
    </w:p>
    <w:p w14:paraId="7CC7272C" w14:textId="0564B61A" w:rsidR="00DE60C7" w:rsidRPr="0014698A" w:rsidRDefault="00735ACD" w:rsidP="00A86E89">
      <w:pPr>
        <w:pStyle w:val="Nadpis1"/>
      </w:pPr>
      <w:bookmarkStart w:id="13" w:name="_Toc195123475"/>
      <w:r w:rsidRPr="0014698A">
        <w:t xml:space="preserve">Seznam objektů v budoucím vlastnictví </w:t>
      </w:r>
      <w:r w:rsidR="0014698A" w:rsidRPr="0014698A">
        <w:t>Správy železnic, státní organizace</w:t>
      </w:r>
      <w:r w:rsidRPr="0014698A">
        <w:t xml:space="preserve">, na kterých </w:t>
      </w:r>
      <w:r w:rsidR="00857E54">
        <w:t xml:space="preserve">v rámci dané stavby </w:t>
      </w:r>
      <w:r w:rsidRPr="0014698A">
        <w:t>budou prováděny udržovací práce</w:t>
      </w:r>
      <w:bookmarkEnd w:id="13"/>
    </w:p>
    <w:p w14:paraId="39EF17D2" w14:textId="6EDE4DF2" w:rsidR="00F85AA6" w:rsidRDefault="00F777C8" w:rsidP="00C308C3">
      <w:pPr>
        <w:spacing w:before="0"/>
        <w:rPr>
          <w:rFonts w:ascii="Arial Narrow" w:eastAsia="Gungsuh" w:hAnsi="Arial Narrow"/>
          <w:szCs w:val="20"/>
        </w:rPr>
      </w:pPr>
      <w:bookmarkStart w:id="14" w:name="_Hlk92224499"/>
      <w:r w:rsidRPr="00F777C8">
        <w:rPr>
          <w:rFonts w:ascii="Arial Narrow" w:eastAsia="Gungsuh" w:hAnsi="Arial Narrow"/>
          <w:szCs w:val="20"/>
        </w:rPr>
        <w:t xml:space="preserve">Přejezd P6285 se nachází v km 53,690 regionální dráhy, jednokolejné trati </w:t>
      </w:r>
      <w:proofErr w:type="gramStart"/>
      <w:r w:rsidRPr="00F777C8">
        <w:rPr>
          <w:rFonts w:ascii="Arial Narrow" w:eastAsia="Gungsuh" w:hAnsi="Arial Narrow"/>
          <w:szCs w:val="20"/>
        </w:rPr>
        <w:t>Tábor - Písek</w:t>
      </w:r>
      <w:proofErr w:type="gramEnd"/>
      <w:r w:rsidRPr="00F777C8">
        <w:rPr>
          <w:rFonts w:ascii="Arial Narrow" w:eastAsia="Gungsuh" w:hAnsi="Arial Narrow"/>
          <w:szCs w:val="20"/>
        </w:rPr>
        <w:t>. Jedná se o úrovňové křížení dráhy se silnicí III. třídy č. 02025</w:t>
      </w:r>
      <w:r w:rsidR="00713A7C" w:rsidRPr="00713A7C">
        <w:rPr>
          <w:rFonts w:ascii="Arial Narrow" w:eastAsia="Gungsuh" w:hAnsi="Arial Narrow"/>
          <w:szCs w:val="20"/>
        </w:rPr>
        <w:t>.</w:t>
      </w:r>
    </w:p>
    <w:p w14:paraId="4A82B6DD" w14:textId="4B5B4ABE" w:rsidR="009E4B21" w:rsidRPr="009E4B21" w:rsidRDefault="009E4B21" w:rsidP="009E4B21">
      <w:pPr>
        <w:spacing w:before="0"/>
        <w:ind w:left="143"/>
        <w:rPr>
          <w:rFonts w:ascii="Arial Narrow" w:eastAsia="Gungsuh" w:hAnsi="Arial Narrow"/>
          <w:sz w:val="21"/>
          <w:szCs w:val="20"/>
        </w:rPr>
      </w:pPr>
      <w:r w:rsidRPr="009E4B21">
        <w:rPr>
          <w:rFonts w:ascii="Arial Narrow" w:eastAsia="Gungsuh" w:hAnsi="Arial Narrow"/>
          <w:sz w:val="21"/>
          <w:szCs w:val="20"/>
        </w:rPr>
        <w:t xml:space="preserve">Číslo trati (dle knižního JŘ) - </w:t>
      </w:r>
      <w:r>
        <w:rPr>
          <w:rFonts w:ascii="Arial Narrow" w:eastAsia="Gungsuh" w:hAnsi="Arial Narrow"/>
          <w:sz w:val="21"/>
          <w:szCs w:val="20"/>
        </w:rPr>
        <w:tab/>
      </w:r>
      <w:r>
        <w:rPr>
          <w:rFonts w:ascii="Arial Narrow" w:eastAsia="Gungsuh" w:hAnsi="Arial Narrow"/>
          <w:sz w:val="21"/>
          <w:szCs w:val="20"/>
        </w:rPr>
        <w:tab/>
      </w:r>
      <w:r>
        <w:rPr>
          <w:rFonts w:ascii="Arial Narrow" w:eastAsia="Gungsuh" w:hAnsi="Arial Narrow"/>
          <w:sz w:val="21"/>
          <w:szCs w:val="20"/>
        </w:rPr>
        <w:tab/>
      </w:r>
      <w:r w:rsidRPr="009E4B21">
        <w:rPr>
          <w:rFonts w:ascii="Arial Narrow" w:eastAsia="Gungsuh" w:hAnsi="Arial Narrow"/>
          <w:sz w:val="21"/>
          <w:szCs w:val="20"/>
        </w:rPr>
        <w:t>201</w:t>
      </w:r>
    </w:p>
    <w:p w14:paraId="13AE18C0" w14:textId="64A8718E" w:rsidR="009E4B21" w:rsidRPr="009E4B21" w:rsidRDefault="009E4B21" w:rsidP="009E4B21">
      <w:pPr>
        <w:spacing w:before="0"/>
        <w:ind w:left="143"/>
        <w:rPr>
          <w:rFonts w:ascii="Arial Narrow" w:eastAsia="Gungsuh" w:hAnsi="Arial Narrow"/>
          <w:sz w:val="21"/>
          <w:szCs w:val="20"/>
        </w:rPr>
      </w:pPr>
      <w:r w:rsidRPr="009E4B21">
        <w:rPr>
          <w:rFonts w:ascii="Arial Narrow" w:eastAsia="Gungsuh" w:hAnsi="Arial Narrow"/>
          <w:sz w:val="21"/>
          <w:szCs w:val="20"/>
        </w:rPr>
        <w:t xml:space="preserve">Číslo trati podle Prohlášení o dráze </w:t>
      </w:r>
      <w:r>
        <w:rPr>
          <w:rFonts w:ascii="Arial Narrow" w:eastAsia="Gungsuh" w:hAnsi="Arial Narrow"/>
          <w:sz w:val="21"/>
          <w:szCs w:val="20"/>
        </w:rPr>
        <w:tab/>
      </w:r>
      <w:r>
        <w:rPr>
          <w:rFonts w:ascii="Arial Narrow" w:eastAsia="Gungsuh" w:hAnsi="Arial Narrow"/>
          <w:sz w:val="21"/>
          <w:szCs w:val="20"/>
        </w:rPr>
        <w:tab/>
      </w:r>
      <w:r w:rsidRPr="009E4B21">
        <w:rPr>
          <w:rFonts w:ascii="Arial Narrow" w:eastAsia="Gungsuh" w:hAnsi="Arial Narrow"/>
          <w:sz w:val="21"/>
          <w:szCs w:val="20"/>
        </w:rPr>
        <w:t>282 00</w:t>
      </w:r>
    </w:p>
    <w:p w14:paraId="18F836C6" w14:textId="3C7841DA" w:rsidR="009E4B21" w:rsidRPr="009E4B21" w:rsidRDefault="009E4B21" w:rsidP="009E4B21">
      <w:pPr>
        <w:spacing w:before="0"/>
        <w:ind w:left="143"/>
        <w:rPr>
          <w:rFonts w:ascii="Arial Narrow" w:eastAsia="Gungsuh" w:hAnsi="Arial Narrow"/>
          <w:sz w:val="21"/>
          <w:szCs w:val="20"/>
        </w:rPr>
      </w:pPr>
      <w:r w:rsidRPr="009E4B21">
        <w:rPr>
          <w:rFonts w:ascii="Arial Narrow" w:eastAsia="Gungsuh" w:hAnsi="Arial Narrow"/>
          <w:sz w:val="21"/>
          <w:szCs w:val="20"/>
        </w:rPr>
        <w:t xml:space="preserve">Číslo trati podle nákresného jízdního řádu </w:t>
      </w:r>
      <w:r>
        <w:rPr>
          <w:rFonts w:ascii="Arial Narrow" w:eastAsia="Gungsuh" w:hAnsi="Arial Narrow"/>
          <w:sz w:val="21"/>
          <w:szCs w:val="20"/>
        </w:rPr>
        <w:tab/>
      </w:r>
      <w:r>
        <w:rPr>
          <w:rFonts w:ascii="Arial Narrow" w:eastAsia="Gungsuh" w:hAnsi="Arial Narrow"/>
          <w:sz w:val="21"/>
          <w:szCs w:val="20"/>
        </w:rPr>
        <w:tab/>
      </w:r>
      <w:proofErr w:type="gramStart"/>
      <w:r w:rsidRPr="009E4B21">
        <w:rPr>
          <w:rFonts w:ascii="Arial Narrow" w:eastAsia="Gungsuh" w:hAnsi="Arial Narrow"/>
          <w:sz w:val="21"/>
          <w:szCs w:val="20"/>
        </w:rPr>
        <w:t>702B</w:t>
      </w:r>
      <w:proofErr w:type="gramEnd"/>
    </w:p>
    <w:p w14:paraId="055A062D" w14:textId="70D42181" w:rsidR="009E4B21" w:rsidRPr="009E4B21" w:rsidRDefault="009E4B21" w:rsidP="009E4B21">
      <w:pPr>
        <w:spacing w:before="0"/>
        <w:ind w:left="143"/>
        <w:rPr>
          <w:rFonts w:ascii="Arial Narrow" w:eastAsia="Gungsuh" w:hAnsi="Arial Narrow"/>
          <w:sz w:val="21"/>
          <w:szCs w:val="20"/>
        </w:rPr>
      </w:pPr>
      <w:r w:rsidRPr="009E4B21">
        <w:rPr>
          <w:rFonts w:ascii="Arial Narrow" w:eastAsia="Gungsuh" w:hAnsi="Arial Narrow"/>
          <w:sz w:val="21"/>
          <w:szCs w:val="20"/>
        </w:rPr>
        <w:t xml:space="preserve">Kategorie dráhy </w:t>
      </w:r>
      <w:r>
        <w:rPr>
          <w:rFonts w:ascii="Arial Narrow" w:eastAsia="Gungsuh" w:hAnsi="Arial Narrow"/>
          <w:sz w:val="21"/>
          <w:szCs w:val="20"/>
        </w:rPr>
        <w:tab/>
      </w:r>
      <w:r>
        <w:rPr>
          <w:rFonts w:ascii="Arial Narrow" w:eastAsia="Gungsuh" w:hAnsi="Arial Narrow"/>
          <w:sz w:val="21"/>
          <w:szCs w:val="20"/>
        </w:rPr>
        <w:tab/>
      </w:r>
      <w:r>
        <w:rPr>
          <w:rFonts w:ascii="Arial Narrow" w:eastAsia="Gungsuh" w:hAnsi="Arial Narrow"/>
          <w:sz w:val="21"/>
          <w:szCs w:val="20"/>
        </w:rPr>
        <w:tab/>
      </w:r>
      <w:r>
        <w:rPr>
          <w:rFonts w:ascii="Arial Narrow" w:eastAsia="Gungsuh" w:hAnsi="Arial Narrow"/>
          <w:sz w:val="21"/>
          <w:szCs w:val="20"/>
        </w:rPr>
        <w:tab/>
      </w:r>
      <w:r>
        <w:rPr>
          <w:rFonts w:ascii="Arial Narrow" w:eastAsia="Gungsuh" w:hAnsi="Arial Narrow"/>
          <w:sz w:val="21"/>
          <w:szCs w:val="20"/>
        </w:rPr>
        <w:tab/>
      </w:r>
      <w:r w:rsidRPr="009E4B21">
        <w:rPr>
          <w:rFonts w:ascii="Arial Narrow" w:eastAsia="Gungsuh" w:hAnsi="Arial Narrow"/>
          <w:sz w:val="21"/>
          <w:szCs w:val="20"/>
        </w:rPr>
        <w:t>regionální</w:t>
      </w:r>
    </w:p>
    <w:p w14:paraId="69ABA152" w14:textId="6B5137CC" w:rsidR="009E4B21" w:rsidRPr="009E4B21" w:rsidRDefault="009E4B21" w:rsidP="009E4B21">
      <w:pPr>
        <w:spacing w:before="0"/>
        <w:ind w:left="143"/>
        <w:rPr>
          <w:rFonts w:ascii="Arial Narrow" w:eastAsia="Gungsuh" w:hAnsi="Arial Narrow"/>
          <w:sz w:val="21"/>
          <w:szCs w:val="20"/>
        </w:rPr>
      </w:pPr>
      <w:r w:rsidRPr="009E4B21">
        <w:rPr>
          <w:rFonts w:ascii="Arial Narrow" w:eastAsia="Gungsuh" w:hAnsi="Arial Narrow"/>
          <w:sz w:val="21"/>
          <w:szCs w:val="20"/>
        </w:rPr>
        <w:t xml:space="preserve">Traťový úsek </w:t>
      </w:r>
      <w:r>
        <w:rPr>
          <w:rFonts w:ascii="Arial Narrow" w:eastAsia="Gungsuh" w:hAnsi="Arial Narrow"/>
          <w:sz w:val="21"/>
          <w:szCs w:val="20"/>
        </w:rPr>
        <w:tab/>
      </w:r>
      <w:r>
        <w:rPr>
          <w:rFonts w:ascii="Arial Narrow" w:eastAsia="Gungsuh" w:hAnsi="Arial Narrow"/>
          <w:sz w:val="21"/>
          <w:szCs w:val="20"/>
        </w:rPr>
        <w:tab/>
      </w:r>
      <w:r>
        <w:rPr>
          <w:rFonts w:ascii="Arial Narrow" w:eastAsia="Gungsuh" w:hAnsi="Arial Narrow"/>
          <w:sz w:val="21"/>
          <w:szCs w:val="20"/>
        </w:rPr>
        <w:tab/>
      </w:r>
      <w:r>
        <w:rPr>
          <w:rFonts w:ascii="Arial Narrow" w:eastAsia="Gungsuh" w:hAnsi="Arial Narrow"/>
          <w:sz w:val="21"/>
          <w:szCs w:val="20"/>
        </w:rPr>
        <w:tab/>
      </w:r>
      <w:r>
        <w:rPr>
          <w:rFonts w:ascii="Arial Narrow" w:eastAsia="Gungsuh" w:hAnsi="Arial Narrow"/>
          <w:sz w:val="21"/>
          <w:szCs w:val="20"/>
        </w:rPr>
        <w:tab/>
      </w:r>
      <w:r w:rsidRPr="009E4B21">
        <w:rPr>
          <w:rFonts w:ascii="Arial Narrow" w:eastAsia="Gungsuh" w:hAnsi="Arial Narrow"/>
          <w:sz w:val="21"/>
          <w:szCs w:val="20"/>
        </w:rPr>
        <w:t>1811</w:t>
      </w:r>
    </w:p>
    <w:p w14:paraId="6995F3DF" w14:textId="144B981E" w:rsidR="001D594F" w:rsidRDefault="009E4B21" w:rsidP="009E4B21">
      <w:pPr>
        <w:spacing w:before="0"/>
        <w:ind w:left="143"/>
        <w:rPr>
          <w:rFonts w:ascii="Arial Narrow" w:eastAsia="Gungsuh" w:hAnsi="Arial Narrow"/>
          <w:sz w:val="21"/>
          <w:szCs w:val="20"/>
        </w:rPr>
      </w:pPr>
      <w:r w:rsidRPr="009E4B21">
        <w:rPr>
          <w:rFonts w:ascii="Arial Narrow" w:eastAsia="Gungsuh" w:hAnsi="Arial Narrow"/>
          <w:sz w:val="21"/>
          <w:szCs w:val="20"/>
        </w:rPr>
        <w:t xml:space="preserve">Definiční úsek </w:t>
      </w:r>
      <w:r w:rsidR="001D594F">
        <w:rPr>
          <w:rFonts w:ascii="Arial Narrow" w:eastAsia="Gungsuh" w:hAnsi="Arial Narrow"/>
          <w:sz w:val="21"/>
          <w:szCs w:val="20"/>
        </w:rPr>
        <w:tab/>
      </w:r>
      <w:r w:rsidR="001D594F">
        <w:rPr>
          <w:rFonts w:ascii="Arial Narrow" w:eastAsia="Gungsuh" w:hAnsi="Arial Narrow"/>
          <w:sz w:val="21"/>
          <w:szCs w:val="20"/>
        </w:rPr>
        <w:tab/>
      </w:r>
      <w:r w:rsidR="001D594F">
        <w:rPr>
          <w:rFonts w:ascii="Arial Narrow" w:eastAsia="Gungsuh" w:hAnsi="Arial Narrow"/>
          <w:sz w:val="21"/>
          <w:szCs w:val="20"/>
        </w:rPr>
        <w:tab/>
      </w:r>
      <w:r w:rsidR="001D594F">
        <w:rPr>
          <w:rFonts w:ascii="Arial Narrow" w:eastAsia="Gungsuh" w:hAnsi="Arial Narrow"/>
          <w:sz w:val="21"/>
          <w:szCs w:val="20"/>
        </w:rPr>
        <w:tab/>
      </w:r>
      <w:r w:rsidR="001D594F">
        <w:rPr>
          <w:rFonts w:ascii="Arial Narrow" w:eastAsia="Gungsuh" w:hAnsi="Arial Narrow"/>
          <w:sz w:val="21"/>
          <w:szCs w:val="20"/>
        </w:rPr>
        <w:tab/>
      </w:r>
      <w:r w:rsidRPr="009E4B21">
        <w:rPr>
          <w:rFonts w:ascii="Arial Narrow" w:eastAsia="Gungsuh" w:hAnsi="Arial Narrow"/>
          <w:sz w:val="21"/>
          <w:szCs w:val="20"/>
        </w:rPr>
        <w:t xml:space="preserve">18 </w:t>
      </w:r>
    </w:p>
    <w:p w14:paraId="5E558DC9" w14:textId="13163993" w:rsidR="00C308C3" w:rsidRPr="00C308C3" w:rsidRDefault="00C308C3" w:rsidP="009E4B21">
      <w:pPr>
        <w:spacing w:before="0"/>
        <w:ind w:left="143"/>
        <w:rPr>
          <w:rFonts w:ascii="Arial Narrow" w:eastAsia="Gungsuh" w:hAnsi="Arial Narrow"/>
          <w:sz w:val="21"/>
          <w:szCs w:val="20"/>
        </w:rPr>
      </w:pPr>
      <w:r w:rsidRPr="00C308C3">
        <w:rPr>
          <w:rFonts w:ascii="Arial Narrow" w:eastAsia="Gungsuh" w:hAnsi="Arial Narrow"/>
          <w:sz w:val="21"/>
          <w:szCs w:val="20"/>
        </w:rPr>
        <w:t xml:space="preserve">Nejvyšší traťová rychlost </w:t>
      </w:r>
      <w:r w:rsidRPr="00C308C3">
        <w:rPr>
          <w:rFonts w:ascii="Arial Narrow" w:eastAsia="Gungsuh" w:hAnsi="Arial Narrow"/>
          <w:sz w:val="21"/>
          <w:szCs w:val="20"/>
        </w:rPr>
        <w:tab/>
      </w:r>
      <w:r>
        <w:rPr>
          <w:rFonts w:ascii="Arial Narrow" w:eastAsia="Gungsuh" w:hAnsi="Arial Narrow"/>
          <w:sz w:val="21"/>
          <w:szCs w:val="20"/>
        </w:rPr>
        <w:tab/>
      </w:r>
      <w:r w:rsidR="001D594F">
        <w:rPr>
          <w:rFonts w:ascii="Arial Narrow" w:eastAsia="Gungsuh" w:hAnsi="Arial Narrow"/>
          <w:sz w:val="21"/>
          <w:szCs w:val="20"/>
        </w:rPr>
        <w:tab/>
      </w:r>
      <w:r w:rsidR="001D594F">
        <w:rPr>
          <w:rFonts w:ascii="Arial Narrow" w:eastAsia="Gungsuh" w:hAnsi="Arial Narrow"/>
          <w:sz w:val="21"/>
          <w:szCs w:val="20"/>
        </w:rPr>
        <w:tab/>
      </w:r>
      <w:r w:rsidR="00A60D7C">
        <w:rPr>
          <w:rFonts w:ascii="Arial Narrow" w:eastAsia="Gungsuh" w:hAnsi="Arial Narrow"/>
          <w:sz w:val="21"/>
          <w:szCs w:val="20"/>
        </w:rPr>
        <w:t>7</w:t>
      </w:r>
      <w:r w:rsidRPr="00C308C3">
        <w:rPr>
          <w:rFonts w:ascii="Arial Narrow" w:eastAsia="Gungsuh" w:hAnsi="Arial Narrow"/>
          <w:sz w:val="21"/>
          <w:szCs w:val="20"/>
        </w:rPr>
        <w:t>0 km/h</w:t>
      </w:r>
    </w:p>
    <w:p w14:paraId="6148AF46" w14:textId="6CA15873" w:rsidR="00C308C3" w:rsidRPr="00F85AA6" w:rsidRDefault="00C308C3" w:rsidP="00C308C3">
      <w:pPr>
        <w:spacing w:before="0"/>
        <w:ind w:left="143"/>
        <w:rPr>
          <w:rFonts w:ascii="Arial Narrow" w:eastAsia="Gungsuh" w:hAnsi="Arial Narrow"/>
          <w:sz w:val="21"/>
          <w:szCs w:val="20"/>
        </w:rPr>
      </w:pPr>
      <w:r w:rsidRPr="00C308C3">
        <w:rPr>
          <w:rFonts w:ascii="Arial Narrow" w:eastAsia="Gungsuh" w:hAnsi="Arial Narrow"/>
          <w:sz w:val="21"/>
          <w:szCs w:val="20"/>
        </w:rPr>
        <w:t xml:space="preserve">Trakce </w:t>
      </w:r>
      <w:r w:rsidRPr="00C308C3">
        <w:rPr>
          <w:rFonts w:ascii="Arial Narrow" w:eastAsia="Gungsuh" w:hAnsi="Arial Narrow"/>
          <w:sz w:val="21"/>
          <w:szCs w:val="20"/>
        </w:rPr>
        <w:tab/>
      </w:r>
      <w:r w:rsidRPr="00C308C3">
        <w:rPr>
          <w:rFonts w:ascii="Arial Narrow" w:eastAsia="Gungsuh" w:hAnsi="Arial Narrow"/>
          <w:sz w:val="21"/>
          <w:szCs w:val="20"/>
        </w:rPr>
        <w:tab/>
      </w:r>
      <w:r w:rsidRPr="00C308C3">
        <w:rPr>
          <w:rFonts w:ascii="Arial Narrow" w:eastAsia="Gungsuh" w:hAnsi="Arial Narrow"/>
          <w:sz w:val="21"/>
          <w:szCs w:val="20"/>
        </w:rPr>
        <w:tab/>
      </w:r>
      <w:r w:rsidR="001D594F">
        <w:rPr>
          <w:rFonts w:ascii="Arial Narrow" w:eastAsia="Gungsuh" w:hAnsi="Arial Narrow"/>
          <w:sz w:val="21"/>
          <w:szCs w:val="20"/>
        </w:rPr>
        <w:tab/>
      </w:r>
      <w:r w:rsidR="001D594F">
        <w:rPr>
          <w:rFonts w:ascii="Arial Narrow" w:eastAsia="Gungsuh" w:hAnsi="Arial Narrow"/>
          <w:sz w:val="21"/>
          <w:szCs w:val="20"/>
        </w:rPr>
        <w:tab/>
      </w:r>
      <w:r w:rsidRPr="00C308C3">
        <w:rPr>
          <w:rFonts w:ascii="Arial Narrow" w:eastAsia="Gungsuh" w:hAnsi="Arial Narrow"/>
          <w:sz w:val="21"/>
          <w:szCs w:val="20"/>
        </w:rPr>
        <w:t>neelektrifikovaná trať</w:t>
      </w:r>
    </w:p>
    <w:p w14:paraId="2471B5AC" w14:textId="77777777" w:rsidR="00F85AA6" w:rsidRPr="00F85AA6" w:rsidRDefault="00F85AA6" w:rsidP="00F85AA6">
      <w:pPr>
        <w:spacing w:before="0"/>
        <w:rPr>
          <w:rFonts w:ascii="Arial Narrow" w:eastAsia="Gungsuh" w:hAnsi="Arial Narrow"/>
          <w:sz w:val="21"/>
          <w:szCs w:val="20"/>
        </w:rPr>
      </w:pPr>
    </w:p>
    <w:bookmarkEnd w:id="14"/>
    <w:p w14:paraId="6C029D6F" w14:textId="77777777" w:rsidR="00ED00EA" w:rsidRPr="00ED00EA" w:rsidRDefault="00ED00EA" w:rsidP="00ED00EA">
      <w:pPr>
        <w:spacing w:before="0"/>
        <w:rPr>
          <w:rFonts w:ascii="Arial Narrow" w:eastAsia="Gungsuh" w:hAnsi="Arial Narrow"/>
          <w:sz w:val="21"/>
          <w:szCs w:val="20"/>
        </w:rPr>
      </w:pPr>
      <w:r w:rsidRPr="00ED00EA">
        <w:rPr>
          <w:rFonts w:ascii="Arial Narrow" w:eastAsia="Gungsuh" w:hAnsi="Arial Narrow"/>
          <w:sz w:val="21"/>
          <w:szCs w:val="20"/>
        </w:rPr>
        <w:t>V rámci stavby bude realizováno či vybudováno:</w:t>
      </w:r>
    </w:p>
    <w:p w14:paraId="6173F926" w14:textId="77777777" w:rsidR="002A5ECC" w:rsidRPr="002A5ECC" w:rsidRDefault="002A5ECC" w:rsidP="00E93625">
      <w:pPr>
        <w:spacing w:before="0"/>
        <w:rPr>
          <w:rFonts w:ascii="Arial Narrow" w:eastAsia="Gungsuh" w:hAnsi="Arial Narrow"/>
          <w:sz w:val="21"/>
          <w:szCs w:val="20"/>
        </w:rPr>
      </w:pPr>
      <w:r w:rsidRPr="002A5ECC">
        <w:rPr>
          <w:rFonts w:ascii="Arial Narrow" w:eastAsia="Gungsuh" w:hAnsi="Arial Narrow"/>
          <w:sz w:val="21"/>
          <w:szCs w:val="20"/>
        </w:rPr>
        <w:t>- budou osazeny nové stojany závor s celými závorami a světelnými skříněmi, bude osazen výstražník se světelnou skříní</w:t>
      </w:r>
    </w:p>
    <w:p w14:paraId="392A11A7" w14:textId="77777777" w:rsidR="002A5ECC" w:rsidRPr="002A5ECC" w:rsidRDefault="002A5ECC" w:rsidP="00E93625">
      <w:pPr>
        <w:spacing w:before="0"/>
        <w:rPr>
          <w:rFonts w:ascii="Arial Narrow" w:eastAsia="Gungsuh" w:hAnsi="Arial Narrow"/>
          <w:sz w:val="21"/>
          <w:szCs w:val="20"/>
        </w:rPr>
      </w:pPr>
      <w:r w:rsidRPr="002A5ECC">
        <w:rPr>
          <w:rFonts w:ascii="Arial Narrow" w:eastAsia="Gungsuh" w:hAnsi="Arial Narrow"/>
          <w:sz w:val="21"/>
          <w:szCs w:val="20"/>
        </w:rPr>
        <w:t>- bude provedena nová kabelizace ke stojanům závor a snímačům počítače náprav</w:t>
      </w:r>
    </w:p>
    <w:p w14:paraId="1DF40E42" w14:textId="77777777" w:rsidR="002A5ECC" w:rsidRPr="002A5ECC" w:rsidRDefault="002A5ECC" w:rsidP="00E93625">
      <w:pPr>
        <w:spacing w:before="0"/>
        <w:rPr>
          <w:rFonts w:ascii="Arial Narrow" w:eastAsia="Gungsuh" w:hAnsi="Arial Narrow"/>
          <w:sz w:val="21"/>
          <w:szCs w:val="20"/>
        </w:rPr>
      </w:pPr>
      <w:r w:rsidRPr="002A5ECC">
        <w:rPr>
          <w:rFonts w:ascii="Arial Narrow" w:eastAsia="Gungsuh" w:hAnsi="Arial Narrow"/>
          <w:sz w:val="21"/>
          <w:szCs w:val="20"/>
        </w:rPr>
        <w:t>- v rozsahu výkopových prací budou položeny nové trubky HDPE a traťový kabel</w:t>
      </w:r>
    </w:p>
    <w:p w14:paraId="36D3C49B" w14:textId="77777777" w:rsidR="002A5ECC" w:rsidRPr="002A5ECC" w:rsidRDefault="002A5ECC" w:rsidP="00E93625">
      <w:pPr>
        <w:spacing w:before="0"/>
        <w:rPr>
          <w:rFonts w:ascii="Arial Narrow" w:eastAsia="Gungsuh" w:hAnsi="Arial Narrow"/>
          <w:sz w:val="21"/>
          <w:szCs w:val="20"/>
        </w:rPr>
      </w:pPr>
      <w:r w:rsidRPr="002A5ECC">
        <w:rPr>
          <w:rFonts w:ascii="Arial Narrow" w:eastAsia="Gungsuh" w:hAnsi="Arial Narrow"/>
          <w:sz w:val="21"/>
          <w:szCs w:val="20"/>
        </w:rPr>
        <w:t>- bude provedena úprava napájení přejezdu</w:t>
      </w:r>
    </w:p>
    <w:p w14:paraId="752A44D9" w14:textId="77777777" w:rsidR="002A5ECC" w:rsidRPr="002A5ECC" w:rsidRDefault="002A5ECC" w:rsidP="00E93625">
      <w:pPr>
        <w:spacing w:before="0"/>
        <w:rPr>
          <w:rFonts w:ascii="Arial Narrow" w:eastAsia="Gungsuh" w:hAnsi="Arial Narrow"/>
          <w:sz w:val="21"/>
          <w:szCs w:val="20"/>
        </w:rPr>
      </w:pPr>
      <w:r w:rsidRPr="002A5ECC">
        <w:rPr>
          <w:rFonts w:ascii="Arial Narrow" w:eastAsia="Gungsuh" w:hAnsi="Arial Narrow"/>
          <w:sz w:val="21"/>
          <w:szCs w:val="20"/>
        </w:rPr>
        <w:t>- bude provedena rekonstrukce železničního svršku a přejezdové konstrukce</w:t>
      </w:r>
    </w:p>
    <w:p w14:paraId="04C0263D" w14:textId="71A0312A" w:rsidR="00734B7D" w:rsidRPr="00064BE3" w:rsidRDefault="002A5ECC" w:rsidP="00E93625">
      <w:pPr>
        <w:spacing w:before="0"/>
        <w:rPr>
          <w:rFonts w:ascii="Arial Narrow" w:eastAsia="Gungsuh" w:hAnsi="Arial Narrow"/>
          <w:sz w:val="16"/>
          <w:szCs w:val="16"/>
        </w:rPr>
      </w:pPr>
      <w:r w:rsidRPr="002A5ECC">
        <w:rPr>
          <w:rFonts w:ascii="Arial Narrow" w:eastAsia="Gungsuh" w:hAnsi="Arial Narrow"/>
          <w:sz w:val="21"/>
          <w:szCs w:val="20"/>
        </w:rPr>
        <w:t>- bude provedena úprava přilehlé pozemní komunikace</w:t>
      </w:r>
    </w:p>
    <w:p w14:paraId="633C9E29" w14:textId="77777777" w:rsidR="00E36EC5" w:rsidRPr="00E36EC5" w:rsidRDefault="00E36EC5" w:rsidP="00E36EC5">
      <w:pPr>
        <w:rPr>
          <w:rFonts w:ascii="Arial Narrow" w:hAnsi="Arial Narrow"/>
          <w:sz w:val="21"/>
          <w:szCs w:val="21"/>
        </w:rPr>
      </w:pPr>
      <w:r w:rsidRPr="00E36EC5">
        <w:rPr>
          <w:rFonts w:ascii="Arial Narrow" w:hAnsi="Arial Narrow"/>
          <w:sz w:val="21"/>
          <w:szCs w:val="21"/>
        </w:rPr>
        <w:t>Bilance stavby:</w:t>
      </w:r>
    </w:p>
    <w:p w14:paraId="5B228E09" w14:textId="77777777" w:rsidR="003D1548" w:rsidRPr="003D1548" w:rsidRDefault="003D1548" w:rsidP="003D1548">
      <w:pPr>
        <w:spacing w:before="0"/>
        <w:ind w:left="851"/>
        <w:rPr>
          <w:rFonts w:ascii="Arial Narrow" w:eastAsia="Gungsuh" w:hAnsi="Arial Narrow"/>
          <w:sz w:val="21"/>
          <w:szCs w:val="20"/>
        </w:rPr>
      </w:pPr>
      <w:r w:rsidRPr="003D1548">
        <w:rPr>
          <w:rFonts w:ascii="Arial Narrow" w:eastAsia="Gungsuh" w:hAnsi="Arial Narrow"/>
          <w:sz w:val="21"/>
          <w:szCs w:val="20"/>
        </w:rPr>
        <w:t xml:space="preserve">počet PS: </w:t>
      </w:r>
      <w:r w:rsidRPr="003D1548">
        <w:rPr>
          <w:rFonts w:ascii="Arial Narrow" w:eastAsia="Gungsuh" w:hAnsi="Arial Narrow"/>
          <w:sz w:val="21"/>
          <w:szCs w:val="20"/>
        </w:rPr>
        <w:tab/>
      </w:r>
      <w:r w:rsidRPr="003D1548">
        <w:rPr>
          <w:rFonts w:ascii="Arial Narrow" w:eastAsia="Gungsuh" w:hAnsi="Arial Narrow"/>
          <w:sz w:val="21"/>
          <w:szCs w:val="20"/>
        </w:rPr>
        <w:tab/>
      </w:r>
      <w:r w:rsidRPr="003D1548">
        <w:rPr>
          <w:rFonts w:ascii="Arial Narrow" w:eastAsia="Gungsuh" w:hAnsi="Arial Narrow"/>
          <w:sz w:val="21"/>
          <w:szCs w:val="20"/>
        </w:rPr>
        <w:tab/>
      </w:r>
      <w:r w:rsidRPr="003D1548">
        <w:rPr>
          <w:rFonts w:ascii="Arial Narrow" w:eastAsia="Gungsuh" w:hAnsi="Arial Narrow"/>
          <w:sz w:val="21"/>
          <w:szCs w:val="20"/>
        </w:rPr>
        <w:tab/>
      </w:r>
      <w:r w:rsidRPr="003D1548">
        <w:rPr>
          <w:rFonts w:ascii="Arial Narrow" w:eastAsia="Gungsuh" w:hAnsi="Arial Narrow"/>
          <w:sz w:val="21"/>
          <w:szCs w:val="20"/>
        </w:rPr>
        <w:tab/>
        <w:t>2 ks</w:t>
      </w:r>
    </w:p>
    <w:p w14:paraId="57AFC882" w14:textId="77777777" w:rsidR="003D1548" w:rsidRPr="003D1548" w:rsidRDefault="003D1548" w:rsidP="003D1548">
      <w:pPr>
        <w:spacing w:before="0"/>
        <w:ind w:left="851"/>
        <w:rPr>
          <w:rFonts w:ascii="Arial Narrow" w:eastAsia="Gungsuh" w:hAnsi="Arial Narrow"/>
          <w:sz w:val="21"/>
          <w:szCs w:val="20"/>
        </w:rPr>
      </w:pPr>
      <w:r w:rsidRPr="003D1548">
        <w:rPr>
          <w:rFonts w:ascii="Arial Narrow" w:eastAsia="Gungsuh" w:hAnsi="Arial Narrow"/>
          <w:sz w:val="21"/>
          <w:szCs w:val="20"/>
        </w:rPr>
        <w:t xml:space="preserve">počet SO: </w:t>
      </w:r>
      <w:r w:rsidRPr="003D1548">
        <w:rPr>
          <w:rFonts w:ascii="Arial Narrow" w:eastAsia="Gungsuh" w:hAnsi="Arial Narrow"/>
          <w:sz w:val="21"/>
          <w:szCs w:val="20"/>
        </w:rPr>
        <w:tab/>
      </w:r>
      <w:r w:rsidRPr="003D1548">
        <w:rPr>
          <w:rFonts w:ascii="Arial Narrow" w:eastAsia="Gungsuh" w:hAnsi="Arial Narrow"/>
          <w:sz w:val="21"/>
          <w:szCs w:val="20"/>
        </w:rPr>
        <w:tab/>
      </w:r>
      <w:r w:rsidRPr="003D1548">
        <w:rPr>
          <w:rFonts w:ascii="Arial Narrow" w:eastAsia="Gungsuh" w:hAnsi="Arial Narrow"/>
          <w:sz w:val="21"/>
          <w:szCs w:val="20"/>
        </w:rPr>
        <w:tab/>
      </w:r>
      <w:r w:rsidRPr="003D1548">
        <w:rPr>
          <w:rFonts w:ascii="Arial Narrow" w:eastAsia="Gungsuh" w:hAnsi="Arial Narrow"/>
          <w:sz w:val="21"/>
          <w:szCs w:val="20"/>
        </w:rPr>
        <w:tab/>
      </w:r>
      <w:r w:rsidRPr="003D1548">
        <w:rPr>
          <w:rFonts w:ascii="Arial Narrow" w:eastAsia="Gungsuh" w:hAnsi="Arial Narrow"/>
          <w:sz w:val="21"/>
          <w:szCs w:val="20"/>
        </w:rPr>
        <w:tab/>
        <w:t>3 ks</w:t>
      </w:r>
    </w:p>
    <w:p w14:paraId="0DAC09E2" w14:textId="77777777" w:rsidR="003D1548" w:rsidRPr="003D1548" w:rsidRDefault="003D1548" w:rsidP="003D1548">
      <w:pPr>
        <w:spacing w:before="0"/>
        <w:ind w:left="851"/>
        <w:rPr>
          <w:rFonts w:ascii="Arial Narrow" w:eastAsia="Gungsuh" w:hAnsi="Arial Narrow"/>
          <w:sz w:val="21"/>
          <w:szCs w:val="20"/>
        </w:rPr>
      </w:pPr>
      <w:r w:rsidRPr="003D1548">
        <w:rPr>
          <w:rFonts w:ascii="Arial Narrow" w:eastAsia="Gungsuh" w:hAnsi="Arial Narrow"/>
          <w:sz w:val="21"/>
          <w:szCs w:val="20"/>
        </w:rPr>
        <w:t xml:space="preserve">pokládka </w:t>
      </w:r>
      <w:proofErr w:type="gramStart"/>
      <w:r w:rsidRPr="003D1548">
        <w:rPr>
          <w:rFonts w:ascii="Arial Narrow" w:eastAsia="Gungsuh" w:hAnsi="Arial Narrow"/>
          <w:sz w:val="21"/>
          <w:szCs w:val="20"/>
        </w:rPr>
        <w:t>kabelizace - délka</w:t>
      </w:r>
      <w:proofErr w:type="gramEnd"/>
      <w:r w:rsidRPr="003D1548">
        <w:rPr>
          <w:rFonts w:ascii="Arial Narrow" w:eastAsia="Gungsuh" w:hAnsi="Arial Narrow"/>
          <w:sz w:val="21"/>
          <w:szCs w:val="20"/>
        </w:rPr>
        <w:t xml:space="preserve"> dle kilometrické polohy </w:t>
      </w:r>
      <w:r w:rsidRPr="003D1548">
        <w:rPr>
          <w:rFonts w:ascii="Arial Narrow" w:eastAsia="Gungsuh" w:hAnsi="Arial Narrow"/>
          <w:sz w:val="21"/>
          <w:szCs w:val="20"/>
        </w:rPr>
        <w:tab/>
        <w:t>900 m</w:t>
      </w:r>
    </w:p>
    <w:p w14:paraId="5E102786" w14:textId="77777777" w:rsidR="00ED00EA" w:rsidRDefault="00ED00EA" w:rsidP="00734B7D">
      <w:pPr>
        <w:spacing w:before="0"/>
        <w:rPr>
          <w:rFonts w:ascii="Arial Narrow" w:eastAsia="Gungsuh" w:hAnsi="Arial Narrow"/>
          <w:szCs w:val="20"/>
        </w:rPr>
      </w:pPr>
    </w:p>
    <w:p w14:paraId="0D3D270E" w14:textId="55BA104C" w:rsidR="00734B7D" w:rsidRPr="00734B7D" w:rsidRDefault="00734B7D" w:rsidP="00734B7D">
      <w:pPr>
        <w:spacing w:before="0"/>
        <w:rPr>
          <w:rFonts w:ascii="Arial Narrow" w:eastAsia="Gungsuh" w:hAnsi="Arial Narrow"/>
          <w:szCs w:val="20"/>
        </w:rPr>
      </w:pPr>
      <w:r w:rsidRPr="00734B7D">
        <w:rPr>
          <w:rFonts w:ascii="Arial Narrow" w:eastAsia="Gungsuh" w:hAnsi="Arial Narrow"/>
          <w:szCs w:val="20"/>
        </w:rPr>
        <w:t>Členění stavby na objekty a technická a technologická zařízení:</w:t>
      </w:r>
    </w:p>
    <w:p w14:paraId="66FC298D" w14:textId="77777777" w:rsidR="00CC6523" w:rsidRPr="00CC6523" w:rsidRDefault="00CC6523" w:rsidP="00CC6523">
      <w:pPr>
        <w:spacing w:before="0"/>
        <w:ind w:left="851"/>
        <w:rPr>
          <w:rFonts w:ascii="Arial Narrow" w:eastAsia="Gungsuh" w:hAnsi="Arial Narrow"/>
          <w:sz w:val="21"/>
          <w:szCs w:val="20"/>
        </w:rPr>
      </w:pPr>
      <w:r w:rsidRPr="00CC6523">
        <w:rPr>
          <w:rFonts w:ascii="Arial Narrow" w:eastAsia="Gungsuh" w:hAnsi="Arial Narrow"/>
          <w:sz w:val="21"/>
          <w:szCs w:val="20"/>
        </w:rPr>
        <w:t>Technologická část</w:t>
      </w:r>
    </w:p>
    <w:p w14:paraId="0A1FABF6" w14:textId="77777777" w:rsidR="00377B35" w:rsidRPr="00377B35" w:rsidRDefault="00377B35" w:rsidP="00377B35">
      <w:pPr>
        <w:spacing w:before="0"/>
        <w:ind w:left="851"/>
        <w:rPr>
          <w:rFonts w:ascii="Arial Narrow" w:eastAsia="Gungsuh" w:hAnsi="Arial Narrow"/>
          <w:sz w:val="21"/>
          <w:szCs w:val="20"/>
        </w:rPr>
      </w:pPr>
      <w:r w:rsidRPr="00377B35">
        <w:rPr>
          <w:rFonts w:ascii="Arial Narrow" w:eastAsia="Gungsuh" w:hAnsi="Arial Narrow"/>
          <w:sz w:val="21"/>
          <w:szCs w:val="20"/>
        </w:rPr>
        <w:t>PS430.11.01 PZZ přejezdu P6285 v km 53,690</w:t>
      </w:r>
    </w:p>
    <w:p w14:paraId="7C14C38C" w14:textId="77777777" w:rsidR="00377B35" w:rsidRPr="00377B35" w:rsidRDefault="00377B35" w:rsidP="00377B35">
      <w:pPr>
        <w:spacing w:before="0"/>
        <w:ind w:left="851"/>
        <w:rPr>
          <w:rFonts w:ascii="Arial Narrow" w:eastAsia="Gungsuh" w:hAnsi="Arial Narrow"/>
          <w:sz w:val="21"/>
          <w:szCs w:val="20"/>
        </w:rPr>
      </w:pPr>
      <w:r w:rsidRPr="00377B35">
        <w:rPr>
          <w:rFonts w:ascii="Arial Narrow" w:eastAsia="Gungsuh" w:hAnsi="Arial Narrow"/>
          <w:sz w:val="21"/>
          <w:szCs w:val="20"/>
        </w:rPr>
        <w:t xml:space="preserve">PS580.11.01 Přejezd P6285, traťová kabelizace </w:t>
      </w:r>
    </w:p>
    <w:p w14:paraId="10995892" w14:textId="77777777" w:rsidR="00CC6523" w:rsidRPr="00CC6523" w:rsidRDefault="00CC6523" w:rsidP="00CC6523">
      <w:pPr>
        <w:spacing w:before="0"/>
        <w:ind w:left="851"/>
        <w:rPr>
          <w:rFonts w:ascii="Arial Narrow" w:eastAsia="Gungsuh" w:hAnsi="Arial Narrow"/>
          <w:sz w:val="21"/>
          <w:szCs w:val="20"/>
        </w:rPr>
      </w:pPr>
      <w:r w:rsidRPr="00CC6523">
        <w:rPr>
          <w:rFonts w:ascii="Arial Narrow" w:eastAsia="Gungsuh" w:hAnsi="Arial Narrow"/>
          <w:sz w:val="21"/>
          <w:szCs w:val="20"/>
        </w:rPr>
        <w:t>Stavební část</w:t>
      </w:r>
    </w:p>
    <w:p w14:paraId="1BA32E9E" w14:textId="77777777" w:rsidR="00F9436A" w:rsidRPr="00F9436A" w:rsidRDefault="00F9436A" w:rsidP="00F9436A">
      <w:pPr>
        <w:spacing w:before="0"/>
        <w:ind w:left="851"/>
        <w:rPr>
          <w:rFonts w:ascii="Arial Narrow" w:eastAsia="Gungsuh" w:hAnsi="Arial Narrow"/>
          <w:sz w:val="21"/>
          <w:szCs w:val="20"/>
        </w:rPr>
      </w:pPr>
      <w:r w:rsidRPr="00F9436A">
        <w:rPr>
          <w:rFonts w:ascii="Arial Narrow" w:eastAsia="Gungsuh" w:hAnsi="Arial Narrow"/>
          <w:sz w:val="21"/>
          <w:szCs w:val="20"/>
        </w:rPr>
        <w:t>SO111.11.01 Železniční svršek přejezdu P6285 v km 53,690</w:t>
      </w:r>
    </w:p>
    <w:p w14:paraId="5E4011C7" w14:textId="77777777" w:rsidR="00F9436A" w:rsidRPr="00F9436A" w:rsidRDefault="00F9436A" w:rsidP="00F9436A">
      <w:pPr>
        <w:spacing w:before="0"/>
        <w:ind w:left="851"/>
        <w:rPr>
          <w:rFonts w:ascii="Arial Narrow" w:eastAsia="Gungsuh" w:hAnsi="Arial Narrow"/>
          <w:sz w:val="21"/>
          <w:szCs w:val="20"/>
        </w:rPr>
      </w:pPr>
      <w:r w:rsidRPr="00F9436A">
        <w:rPr>
          <w:rFonts w:ascii="Arial Narrow" w:eastAsia="Gungsuh" w:hAnsi="Arial Narrow"/>
          <w:sz w:val="21"/>
          <w:szCs w:val="20"/>
        </w:rPr>
        <w:t>SO131.11.01 Železniční přejezd P6285 v km 53,690</w:t>
      </w:r>
    </w:p>
    <w:p w14:paraId="5AF6E9D7" w14:textId="77777777" w:rsidR="00F9436A" w:rsidRPr="00F9436A" w:rsidRDefault="00F9436A" w:rsidP="00F9436A">
      <w:pPr>
        <w:spacing w:before="0"/>
        <w:ind w:left="851"/>
        <w:rPr>
          <w:rFonts w:ascii="Arial Narrow" w:eastAsia="Gungsuh" w:hAnsi="Arial Narrow"/>
          <w:sz w:val="21"/>
          <w:szCs w:val="20"/>
        </w:rPr>
      </w:pPr>
      <w:r w:rsidRPr="00F9436A">
        <w:rPr>
          <w:rFonts w:ascii="Arial Narrow" w:eastAsia="Gungsuh" w:hAnsi="Arial Narrow"/>
          <w:sz w:val="21"/>
          <w:szCs w:val="20"/>
        </w:rPr>
        <w:t xml:space="preserve">SO340.11.01 Elektrická přípojka NN přejezdu P6285 v km 53,690 </w:t>
      </w:r>
    </w:p>
    <w:p w14:paraId="7F74E298" w14:textId="77777777" w:rsidR="007F59A4" w:rsidRDefault="007F59A4" w:rsidP="00064BE3">
      <w:pPr>
        <w:spacing w:before="0"/>
        <w:ind w:left="851"/>
        <w:rPr>
          <w:rFonts w:ascii="Arial Narrow" w:eastAsia="Gungsuh" w:hAnsi="Arial Narrow"/>
          <w:sz w:val="21"/>
          <w:szCs w:val="20"/>
        </w:rPr>
      </w:pPr>
    </w:p>
    <w:p w14:paraId="403D7577" w14:textId="77777777" w:rsidR="007F59A4" w:rsidRDefault="007F59A4" w:rsidP="00064BE3">
      <w:pPr>
        <w:spacing w:before="0"/>
        <w:ind w:left="851"/>
        <w:rPr>
          <w:rFonts w:ascii="Arial Narrow" w:eastAsia="Gungsuh" w:hAnsi="Arial Narrow"/>
          <w:sz w:val="21"/>
          <w:szCs w:val="20"/>
        </w:rPr>
      </w:pPr>
    </w:p>
    <w:p w14:paraId="1CA321CB" w14:textId="77777777" w:rsidR="007F59A4" w:rsidRDefault="007F59A4" w:rsidP="00064BE3">
      <w:pPr>
        <w:spacing w:before="0"/>
        <w:ind w:left="851"/>
        <w:rPr>
          <w:rFonts w:ascii="Arial Narrow" w:eastAsia="Gungsuh" w:hAnsi="Arial Narrow"/>
          <w:sz w:val="21"/>
          <w:szCs w:val="20"/>
        </w:rPr>
      </w:pPr>
    </w:p>
    <w:p w14:paraId="7F6F4AFE" w14:textId="6B9CE4E9" w:rsidR="00775D60" w:rsidRDefault="00775D60" w:rsidP="00064BE3">
      <w:pPr>
        <w:spacing w:before="0"/>
        <w:ind w:left="851"/>
        <w:rPr>
          <w:rFonts w:ascii="Arial Narrow" w:eastAsia="Gungsuh" w:hAnsi="Arial Narrow"/>
          <w:sz w:val="21"/>
          <w:szCs w:val="20"/>
        </w:rPr>
      </w:pPr>
    </w:p>
    <w:p w14:paraId="7D06BB8C" w14:textId="0655E246" w:rsidR="00775D60" w:rsidRDefault="00775D60" w:rsidP="00064BE3">
      <w:pPr>
        <w:spacing w:before="0"/>
        <w:ind w:left="851"/>
        <w:rPr>
          <w:rFonts w:ascii="Arial Narrow" w:eastAsia="Gungsuh" w:hAnsi="Arial Narrow"/>
          <w:sz w:val="21"/>
          <w:szCs w:val="20"/>
        </w:rPr>
      </w:pPr>
    </w:p>
    <w:p w14:paraId="467B2428" w14:textId="61CB7523" w:rsidR="00DE60C7" w:rsidRPr="00C17B2B" w:rsidRDefault="00AB010B" w:rsidP="00A86E89">
      <w:pPr>
        <w:pStyle w:val="Nadpis1"/>
        <w:rPr>
          <w:rFonts w:eastAsiaTheme="minorHAnsi"/>
          <w:color w:val="000000"/>
          <w:sz w:val="23"/>
          <w:szCs w:val="23"/>
          <w:lang w:eastAsia="en-US"/>
        </w:rPr>
      </w:pPr>
      <w:bookmarkStart w:id="15" w:name="_Toc195123476"/>
      <w:r w:rsidRPr="00C17B2B">
        <w:lastRenderedPageBreak/>
        <w:t>Práce, činnosti a zařízení z hlediska BOZP v rámci údržby stavby</w:t>
      </w:r>
      <w:bookmarkEnd w:id="15"/>
      <w:r w:rsidRPr="00C17B2B">
        <w:t xml:space="preserve"> </w:t>
      </w:r>
    </w:p>
    <w:p w14:paraId="7D26EADE" w14:textId="77777777" w:rsidR="00DE60C7" w:rsidRPr="00064BE3" w:rsidRDefault="00DE60C7" w:rsidP="00064BE3">
      <w:pPr>
        <w:spacing w:before="0"/>
        <w:rPr>
          <w:rFonts w:ascii="Arial Narrow" w:hAnsi="Arial Narrow"/>
          <w:sz w:val="16"/>
          <w:szCs w:val="16"/>
        </w:rPr>
      </w:pPr>
    </w:p>
    <w:p w14:paraId="590D4CC5" w14:textId="77777777" w:rsidR="0016531A" w:rsidRPr="00C17B2B" w:rsidRDefault="0016531A" w:rsidP="005F687A">
      <w:pPr>
        <w:pStyle w:val="Nadpis2"/>
        <w:numPr>
          <w:ilvl w:val="0"/>
          <w:numId w:val="0"/>
        </w:numPr>
        <w:ind w:left="576"/>
        <w:rPr>
          <w:rFonts w:ascii="Arial Narrow" w:hAnsi="Arial Narrow"/>
        </w:rPr>
      </w:pPr>
      <w:bookmarkStart w:id="16" w:name="_Toc195123477"/>
      <w:r w:rsidRPr="00C17B2B">
        <w:rPr>
          <w:rFonts w:ascii="Arial Narrow" w:hAnsi="Arial Narrow"/>
        </w:rPr>
        <w:t>Práce a činnosti vystavující fyzickou osobu zvýšenému ohrožení života nebo poškození zdraví</w:t>
      </w:r>
      <w:bookmarkEnd w:id="16"/>
    </w:p>
    <w:p w14:paraId="6E4700CC" w14:textId="77777777" w:rsidR="0016531A" w:rsidRPr="00C17B2B" w:rsidRDefault="0016531A" w:rsidP="00064BE3">
      <w:pPr>
        <w:autoSpaceDE w:val="0"/>
        <w:autoSpaceDN w:val="0"/>
        <w:adjustRightInd w:val="0"/>
        <w:spacing w:before="0"/>
        <w:rPr>
          <w:rFonts w:ascii="Arial Narrow" w:hAnsi="Arial Narrow"/>
          <w:b/>
          <w:bCs/>
        </w:rPr>
      </w:pPr>
      <w:r w:rsidRPr="00C17B2B">
        <w:rPr>
          <w:rFonts w:ascii="Arial Narrow" w:hAnsi="Arial Narrow"/>
          <w:b/>
          <w:bCs/>
        </w:rPr>
        <w:t>- práce s křovinořezy</w:t>
      </w:r>
    </w:p>
    <w:p w14:paraId="34F68D25" w14:textId="77777777" w:rsidR="0016531A" w:rsidRPr="00C17B2B" w:rsidRDefault="0016531A" w:rsidP="00163E73">
      <w:pPr>
        <w:autoSpaceDE w:val="0"/>
        <w:autoSpaceDN w:val="0"/>
        <w:adjustRightInd w:val="0"/>
        <w:rPr>
          <w:rFonts w:ascii="Arial Narrow" w:hAnsi="Arial Narrow"/>
          <w:b/>
          <w:bCs/>
        </w:rPr>
      </w:pPr>
      <w:r w:rsidRPr="00C17B2B">
        <w:rPr>
          <w:rFonts w:ascii="Arial Narrow" w:hAnsi="Arial Narrow"/>
          <w:b/>
          <w:bCs/>
        </w:rPr>
        <w:t>- práce s přenosnými řetězovými pilami</w:t>
      </w:r>
    </w:p>
    <w:p w14:paraId="719181CE" w14:textId="77777777" w:rsidR="0016531A" w:rsidRPr="00C17B2B" w:rsidRDefault="0016531A" w:rsidP="00163E73">
      <w:pPr>
        <w:autoSpaceDE w:val="0"/>
        <w:autoSpaceDN w:val="0"/>
        <w:adjustRightInd w:val="0"/>
        <w:rPr>
          <w:rFonts w:ascii="Arial Narrow" w:hAnsi="Arial Narrow"/>
          <w:b/>
          <w:bCs/>
        </w:rPr>
      </w:pPr>
      <w:r w:rsidRPr="00C17B2B">
        <w:rPr>
          <w:rFonts w:ascii="Arial Narrow" w:hAnsi="Arial Narrow"/>
          <w:b/>
          <w:bCs/>
        </w:rPr>
        <w:t>- práce s chemickými látkami (např. pesticidy pro hubení plevele)</w:t>
      </w:r>
    </w:p>
    <w:p w14:paraId="5237CD1A" w14:textId="77777777" w:rsidR="0016531A" w:rsidRPr="00C17B2B" w:rsidRDefault="0016531A" w:rsidP="00163E73">
      <w:pPr>
        <w:autoSpaceDE w:val="0"/>
        <w:autoSpaceDN w:val="0"/>
        <w:adjustRightInd w:val="0"/>
        <w:rPr>
          <w:rFonts w:ascii="Arial Narrow" w:hAnsi="Arial Narrow"/>
          <w:b/>
          <w:bCs/>
        </w:rPr>
      </w:pPr>
      <w:r w:rsidRPr="00C17B2B">
        <w:rPr>
          <w:rFonts w:ascii="Arial Narrow" w:hAnsi="Arial Narrow"/>
          <w:b/>
          <w:bCs/>
        </w:rPr>
        <w:t>- práce se stroji a dopravními prostředky</w:t>
      </w:r>
    </w:p>
    <w:p w14:paraId="41C445C6" w14:textId="77777777" w:rsidR="0016531A" w:rsidRPr="00C17B2B" w:rsidRDefault="0016531A" w:rsidP="0016531A">
      <w:pPr>
        <w:autoSpaceDE w:val="0"/>
        <w:autoSpaceDN w:val="0"/>
        <w:adjustRightInd w:val="0"/>
        <w:ind w:left="142" w:hanging="142"/>
        <w:rPr>
          <w:rFonts w:ascii="Arial Narrow" w:hAnsi="Arial Narrow"/>
        </w:rPr>
      </w:pPr>
      <w:r w:rsidRPr="00C17B2B">
        <w:rPr>
          <w:rFonts w:ascii="Arial Narrow" w:hAnsi="Arial Narrow"/>
        </w:rPr>
        <w:t xml:space="preserve">- </w:t>
      </w:r>
      <w:r w:rsidRPr="00C17B2B">
        <w:rPr>
          <w:rFonts w:ascii="Arial Narrow" w:hAnsi="Arial Narrow"/>
          <w:b/>
          <w:bCs/>
        </w:rPr>
        <w:t xml:space="preserve">strojní a ruční zemní práce </w:t>
      </w:r>
      <w:r w:rsidRPr="00C17B2B">
        <w:rPr>
          <w:rFonts w:ascii="Arial Narrow" w:hAnsi="Arial Narrow"/>
        </w:rPr>
        <w:t xml:space="preserve">– zemní práce spojené s výkopovými pracemi (např. při opravě IS, úpravách </w:t>
      </w:r>
      <w:proofErr w:type="gramStart"/>
      <w:r w:rsidRPr="00C17B2B">
        <w:rPr>
          <w:rFonts w:ascii="Arial Narrow" w:hAnsi="Arial Narrow"/>
        </w:rPr>
        <w:t>terénu,</w:t>
      </w:r>
      <w:proofErr w:type="gramEnd"/>
      <w:r w:rsidRPr="00C17B2B">
        <w:rPr>
          <w:rFonts w:ascii="Arial Narrow" w:hAnsi="Arial Narrow"/>
        </w:rPr>
        <w:t xml:space="preserve"> atd.)</w:t>
      </w:r>
    </w:p>
    <w:p w14:paraId="21B582EA" w14:textId="77777777" w:rsidR="0016531A" w:rsidRPr="00C17B2B" w:rsidRDefault="0016531A" w:rsidP="00163E73">
      <w:pPr>
        <w:autoSpaceDE w:val="0"/>
        <w:autoSpaceDN w:val="0"/>
        <w:adjustRightInd w:val="0"/>
        <w:rPr>
          <w:rFonts w:ascii="Arial Narrow" w:hAnsi="Arial Narrow"/>
        </w:rPr>
      </w:pPr>
      <w:r w:rsidRPr="00C17B2B">
        <w:rPr>
          <w:rFonts w:ascii="Arial Narrow" w:hAnsi="Arial Narrow"/>
          <w:b/>
          <w:bCs/>
        </w:rPr>
        <w:t xml:space="preserve">- zednické práce </w:t>
      </w:r>
      <w:r w:rsidRPr="00C17B2B">
        <w:rPr>
          <w:rFonts w:ascii="Arial Narrow" w:hAnsi="Arial Narrow"/>
        </w:rPr>
        <w:t>– údržba a opravy pozemních objektů</w:t>
      </w:r>
    </w:p>
    <w:p w14:paraId="4B6C1782" w14:textId="77777777" w:rsidR="0016531A" w:rsidRPr="00C17B2B" w:rsidRDefault="0016531A" w:rsidP="00163E73">
      <w:pPr>
        <w:autoSpaceDE w:val="0"/>
        <w:autoSpaceDN w:val="0"/>
        <w:adjustRightInd w:val="0"/>
        <w:rPr>
          <w:rFonts w:ascii="Arial Narrow" w:hAnsi="Arial Narrow"/>
          <w:b/>
          <w:bCs/>
        </w:rPr>
      </w:pPr>
      <w:r w:rsidRPr="00C17B2B">
        <w:rPr>
          <w:rFonts w:ascii="Arial Narrow" w:hAnsi="Arial Narrow"/>
          <w:b/>
          <w:bCs/>
        </w:rPr>
        <w:t>- práce s ručním nářadím a drobnou mechanizací (mechanické, motorové)</w:t>
      </w:r>
    </w:p>
    <w:p w14:paraId="0CCEC187" w14:textId="77777777" w:rsidR="0016531A" w:rsidRPr="00C17B2B" w:rsidRDefault="0016531A" w:rsidP="00163E73">
      <w:pPr>
        <w:autoSpaceDE w:val="0"/>
        <w:autoSpaceDN w:val="0"/>
        <w:adjustRightInd w:val="0"/>
        <w:rPr>
          <w:rFonts w:ascii="Arial Narrow" w:hAnsi="Arial Narrow"/>
          <w:b/>
          <w:bCs/>
        </w:rPr>
      </w:pPr>
      <w:r w:rsidRPr="00C17B2B">
        <w:rPr>
          <w:rFonts w:ascii="Arial Narrow" w:hAnsi="Arial Narrow"/>
          <w:b/>
          <w:bCs/>
        </w:rPr>
        <w:t>- práce s elektrickým zařízením a nářadím</w:t>
      </w:r>
    </w:p>
    <w:p w14:paraId="72E30FB6" w14:textId="77777777" w:rsidR="0016531A" w:rsidRPr="00C17B2B" w:rsidRDefault="0016531A" w:rsidP="00163E73">
      <w:pPr>
        <w:autoSpaceDE w:val="0"/>
        <w:autoSpaceDN w:val="0"/>
        <w:adjustRightInd w:val="0"/>
        <w:rPr>
          <w:rFonts w:ascii="Arial Narrow" w:hAnsi="Arial Narrow"/>
        </w:rPr>
      </w:pPr>
      <w:r w:rsidRPr="00C17B2B">
        <w:rPr>
          <w:rFonts w:ascii="Arial Narrow" w:hAnsi="Arial Narrow"/>
          <w:b/>
          <w:bCs/>
        </w:rPr>
        <w:t xml:space="preserve">- montážní </w:t>
      </w:r>
      <w:proofErr w:type="gramStart"/>
      <w:r w:rsidRPr="00C17B2B">
        <w:rPr>
          <w:rFonts w:ascii="Arial Narrow" w:hAnsi="Arial Narrow"/>
          <w:b/>
          <w:bCs/>
        </w:rPr>
        <w:t xml:space="preserve">práce </w:t>
      </w:r>
      <w:r w:rsidRPr="00C17B2B">
        <w:rPr>
          <w:rFonts w:ascii="Arial Narrow" w:hAnsi="Arial Narrow"/>
        </w:rPr>
        <w:t>- spojené</w:t>
      </w:r>
      <w:proofErr w:type="gramEnd"/>
      <w:r w:rsidRPr="00C17B2B">
        <w:rPr>
          <w:rFonts w:ascii="Arial Narrow" w:hAnsi="Arial Narrow"/>
        </w:rPr>
        <w:t xml:space="preserve"> s montáží, spojováním, demontáží a rozebíráním konstrukcí</w:t>
      </w:r>
    </w:p>
    <w:p w14:paraId="0BDEB7C0" w14:textId="77777777" w:rsidR="0016531A" w:rsidRPr="00C17B2B" w:rsidRDefault="0016531A" w:rsidP="00163E73">
      <w:pPr>
        <w:autoSpaceDE w:val="0"/>
        <w:autoSpaceDN w:val="0"/>
        <w:adjustRightInd w:val="0"/>
        <w:rPr>
          <w:rFonts w:ascii="Arial Narrow" w:hAnsi="Arial Narrow"/>
        </w:rPr>
      </w:pPr>
      <w:r w:rsidRPr="00C17B2B">
        <w:rPr>
          <w:rFonts w:ascii="Arial Narrow" w:hAnsi="Arial Narrow"/>
          <w:b/>
          <w:bCs/>
        </w:rPr>
        <w:t xml:space="preserve">- malířské a natěračské </w:t>
      </w:r>
      <w:proofErr w:type="gramStart"/>
      <w:r w:rsidRPr="00C17B2B">
        <w:rPr>
          <w:rFonts w:ascii="Arial Narrow" w:hAnsi="Arial Narrow"/>
          <w:b/>
          <w:bCs/>
        </w:rPr>
        <w:t xml:space="preserve">práce </w:t>
      </w:r>
      <w:r w:rsidRPr="00C17B2B">
        <w:rPr>
          <w:rFonts w:ascii="Arial Narrow" w:hAnsi="Arial Narrow"/>
        </w:rPr>
        <w:t>- nátěry</w:t>
      </w:r>
      <w:proofErr w:type="gramEnd"/>
      <w:r w:rsidRPr="00C17B2B">
        <w:rPr>
          <w:rFonts w:ascii="Arial Narrow" w:hAnsi="Arial Narrow"/>
        </w:rPr>
        <w:t xml:space="preserve"> ocelových konstrukcí, nátěry interiérů a exteriérů pozemních objektů</w:t>
      </w:r>
    </w:p>
    <w:p w14:paraId="7A3BF353" w14:textId="77777777" w:rsidR="0016531A" w:rsidRPr="00C17B2B" w:rsidRDefault="0016531A" w:rsidP="00163E73">
      <w:pPr>
        <w:autoSpaceDE w:val="0"/>
        <w:autoSpaceDN w:val="0"/>
        <w:adjustRightInd w:val="0"/>
        <w:rPr>
          <w:rFonts w:ascii="Arial Narrow" w:hAnsi="Arial Narrow"/>
          <w:b/>
          <w:bCs/>
        </w:rPr>
      </w:pPr>
      <w:r w:rsidRPr="00C17B2B">
        <w:rPr>
          <w:rFonts w:ascii="Arial Narrow" w:hAnsi="Arial Narrow"/>
          <w:b/>
          <w:bCs/>
        </w:rPr>
        <w:t>- svařování</w:t>
      </w:r>
    </w:p>
    <w:p w14:paraId="68F2A84B" w14:textId="77777777" w:rsidR="0016531A" w:rsidRPr="00C17B2B" w:rsidRDefault="0016531A" w:rsidP="00163E73">
      <w:pPr>
        <w:autoSpaceDE w:val="0"/>
        <w:autoSpaceDN w:val="0"/>
        <w:adjustRightInd w:val="0"/>
        <w:rPr>
          <w:rFonts w:ascii="Arial Narrow" w:hAnsi="Arial Narrow"/>
          <w:b/>
          <w:bCs/>
        </w:rPr>
      </w:pPr>
      <w:r w:rsidRPr="00C17B2B">
        <w:rPr>
          <w:rFonts w:ascii="Arial Narrow" w:hAnsi="Arial Narrow"/>
        </w:rPr>
        <w:t xml:space="preserve">- </w:t>
      </w:r>
      <w:r w:rsidRPr="00C17B2B">
        <w:rPr>
          <w:rFonts w:ascii="Arial Narrow" w:hAnsi="Arial Narrow"/>
          <w:b/>
          <w:bCs/>
        </w:rPr>
        <w:t>práce spojené se skladováním a manipulací s materiálem a konstrukčními prvky</w:t>
      </w:r>
    </w:p>
    <w:p w14:paraId="402F29E0" w14:textId="77777777" w:rsidR="0016531A" w:rsidRPr="00C17B2B" w:rsidRDefault="0016531A" w:rsidP="00163E73">
      <w:pPr>
        <w:autoSpaceDE w:val="0"/>
        <w:autoSpaceDN w:val="0"/>
        <w:adjustRightInd w:val="0"/>
        <w:rPr>
          <w:rFonts w:ascii="Arial Narrow" w:hAnsi="Arial Narrow"/>
          <w:b/>
          <w:bCs/>
        </w:rPr>
      </w:pPr>
      <w:r w:rsidRPr="00C17B2B">
        <w:rPr>
          <w:rFonts w:ascii="Arial Narrow" w:hAnsi="Arial Narrow"/>
          <w:b/>
          <w:bCs/>
        </w:rPr>
        <w:t>- ruční manipulace</w:t>
      </w:r>
    </w:p>
    <w:p w14:paraId="6C664E0A" w14:textId="77777777" w:rsidR="0016531A" w:rsidRPr="00C17B2B" w:rsidRDefault="0016531A" w:rsidP="00163E73">
      <w:pPr>
        <w:autoSpaceDE w:val="0"/>
        <w:autoSpaceDN w:val="0"/>
        <w:adjustRightInd w:val="0"/>
        <w:rPr>
          <w:rFonts w:ascii="Arial Narrow" w:hAnsi="Arial Narrow"/>
          <w:b/>
          <w:bCs/>
        </w:rPr>
      </w:pPr>
      <w:r w:rsidRPr="00C17B2B">
        <w:rPr>
          <w:rFonts w:ascii="Arial Narrow" w:hAnsi="Arial Narrow"/>
          <w:b/>
          <w:bCs/>
        </w:rPr>
        <w:t>- práce na elektrickém zařízení</w:t>
      </w:r>
    </w:p>
    <w:p w14:paraId="2BCCC368" w14:textId="77777777" w:rsidR="0016531A" w:rsidRPr="00C17B2B" w:rsidRDefault="0016531A" w:rsidP="00163E73">
      <w:pPr>
        <w:autoSpaceDE w:val="0"/>
        <w:autoSpaceDN w:val="0"/>
        <w:adjustRightInd w:val="0"/>
        <w:rPr>
          <w:rFonts w:ascii="Arial Narrow" w:hAnsi="Arial Narrow"/>
          <w:b/>
          <w:bCs/>
        </w:rPr>
      </w:pPr>
      <w:r w:rsidRPr="00C17B2B">
        <w:rPr>
          <w:rFonts w:ascii="Arial Narrow" w:hAnsi="Arial Narrow"/>
          <w:b/>
          <w:bCs/>
        </w:rPr>
        <w:t>- údržba zabezpečovacího zařízení</w:t>
      </w:r>
    </w:p>
    <w:p w14:paraId="6971244D" w14:textId="77777777" w:rsidR="0016531A" w:rsidRPr="00C17B2B" w:rsidRDefault="0016531A" w:rsidP="00163E73">
      <w:pPr>
        <w:autoSpaceDE w:val="0"/>
        <w:autoSpaceDN w:val="0"/>
        <w:adjustRightInd w:val="0"/>
        <w:rPr>
          <w:rFonts w:ascii="Arial Narrow" w:hAnsi="Arial Narrow"/>
          <w:b/>
          <w:bCs/>
        </w:rPr>
      </w:pPr>
      <w:r w:rsidRPr="00C17B2B">
        <w:rPr>
          <w:rFonts w:ascii="Arial Narrow" w:hAnsi="Arial Narrow"/>
          <w:b/>
          <w:bCs/>
        </w:rPr>
        <w:t>- údržba sdělovacího zařízení</w:t>
      </w:r>
    </w:p>
    <w:p w14:paraId="348A8EAA" w14:textId="77777777" w:rsidR="0016531A" w:rsidRPr="00C17B2B" w:rsidRDefault="0016531A" w:rsidP="00163E73">
      <w:pPr>
        <w:autoSpaceDE w:val="0"/>
        <w:autoSpaceDN w:val="0"/>
        <w:adjustRightInd w:val="0"/>
        <w:rPr>
          <w:rFonts w:ascii="Arial Narrow" w:hAnsi="Arial Narrow"/>
          <w:b/>
          <w:bCs/>
        </w:rPr>
      </w:pPr>
      <w:r w:rsidRPr="00C17B2B">
        <w:rPr>
          <w:rFonts w:ascii="Arial Narrow" w:hAnsi="Arial Narrow"/>
          <w:b/>
          <w:bCs/>
        </w:rPr>
        <w:t xml:space="preserve">- údržba elektrických silnoproudých zařízení (rozvody </w:t>
      </w:r>
      <w:proofErr w:type="spellStart"/>
      <w:r w:rsidRPr="00C17B2B">
        <w:rPr>
          <w:rFonts w:ascii="Arial Narrow" w:hAnsi="Arial Narrow"/>
          <w:b/>
          <w:bCs/>
        </w:rPr>
        <w:t>nn</w:t>
      </w:r>
      <w:proofErr w:type="spellEnd"/>
      <w:r w:rsidRPr="00C17B2B">
        <w:rPr>
          <w:rFonts w:ascii="Arial Narrow" w:hAnsi="Arial Narrow"/>
          <w:b/>
          <w:bCs/>
        </w:rPr>
        <w:t>)</w:t>
      </w:r>
    </w:p>
    <w:p w14:paraId="78D7A081" w14:textId="77777777" w:rsidR="0016531A" w:rsidRPr="00C17B2B" w:rsidRDefault="0016531A" w:rsidP="00163E73">
      <w:pPr>
        <w:autoSpaceDE w:val="0"/>
        <w:autoSpaceDN w:val="0"/>
        <w:adjustRightInd w:val="0"/>
        <w:rPr>
          <w:rFonts w:ascii="Arial Narrow" w:hAnsi="Arial Narrow"/>
          <w:b/>
          <w:bCs/>
        </w:rPr>
      </w:pPr>
      <w:r w:rsidRPr="00C17B2B">
        <w:rPr>
          <w:rFonts w:ascii="Arial Narrow" w:hAnsi="Arial Narrow"/>
          <w:b/>
          <w:bCs/>
        </w:rPr>
        <w:t>- údržba pozemních objektů</w:t>
      </w:r>
    </w:p>
    <w:p w14:paraId="0335670F" w14:textId="77777777" w:rsidR="0016531A" w:rsidRPr="00C17B2B" w:rsidRDefault="0016531A" w:rsidP="00163E73">
      <w:pPr>
        <w:autoSpaceDE w:val="0"/>
        <w:autoSpaceDN w:val="0"/>
        <w:adjustRightInd w:val="0"/>
        <w:rPr>
          <w:rFonts w:ascii="Arial Narrow" w:hAnsi="Arial Narrow"/>
          <w:b/>
          <w:bCs/>
        </w:rPr>
      </w:pPr>
      <w:r w:rsidRPr="00C17B2B">
        <w:rPr>
          <w:rFonts w:ascii="Arial Narrow" w:hAnsi="Arial Narrow"/>
          <w:b/>
          <w:bCs/>
        </w:rPr>
        <w:t>- práce vedle provozované koleje</w:t>
      </w:r>
    </w:p>
    <w:p w14:paraId="32BF5708" w14:textId="77777777" w:rsidR="0016531A" w:rsidRPr="00C17B2B" w:rsidRDefault="0016531A" w:rsidP="00163E73">
      <w:pPr>
        <w:autoSpaceDE w:val="0"/>
        <w:autoSpaceDN w:val="0"/>
        <w:adjustRightInd w:val="0"/>
        <w:rPr>
          <w:rFonts w:ascii="Arial Narrow" w:hAnsi="Arial Narrow"/>
          <w:b/>
          <w:bCs/>
        </w:rPr>
      </w:pPr>
      <w:r w:rsidRPr="00C17B2B">
        <w:rPr>
          <w:rFonts w:ascii="Arial Narrow" w:hAnsi="Arial Narrow"/>
          <w:b/>
          <w:bCs/>
        </w:rPr>
        <w:t>- práce v provozované železniční dopravní cestě</w:t>
      </w:r>
    </w:p>
    <w:p w14:paraId="717AAAAB" w14:textId="77777777" w:rsidR="0016531A" w:rsidRPr="00064BE3" w:rsidRDefault="0016531A" w:rsidP="00064BE3">
      <w:pPr>
        <w:autoSpaceDE w:val="0"/>
        <w:autoSpaceDN w:val="0"/>
        <w:adjustRightInd w:val="0"/>
        <w:spacing w:before="0"/>
        <w:rPr>
          <w:sz w:val="16"/>
          <w:szCs w:val="16"/>
        </w:rPr>
      </w:pPr>
    </w:p>
    <w:p w14:paraId="09F24E05" w14:textId="77777777" w:rsidR="0016531A" w:rsidRPr="00C17B2B" w:rsidRDefault="0016531A" w:rsidP="005F687A">
      <w:pPr>
        <w:pStyle w:val="Nadpis2"/>
        <w:numPr>
          <w:ilvl w:val="0"/>
          <w:numId w:val="0"/>
        </w:numPr>
        <w:ind w:left="576"/>
        <w:rPr>
          <w:rFonts w:ascii="Arial Narrow" w:hAnsi="Arial Narrow"/>
        </w:rPr>
      </w:pPr>
      <w:bookmarkStart w:id="17" w:name="_Toc195123478"/>
      <w:r w:rsidRPr="00C17B2B">
        <w:rPr>
          <w:rFonts w:ascii="Arial Narrow" w:hAnsi="Arial Narrow"/>
        </w:rPr>
        <w:t>Práce a činnosti dle přílohy č. 5 k NV ž. 591/2006 Sb.</w:t>
      </w:r>
      <w:bookmarkEnd w:id="17"/>
    </w:p>
    <w:p w14:paraId="2FA7DEDF" w14:textId="54357EBA" w:rsidR="0016531A" w:rsidRPr="00C17B2B" w:rsidRDefault="0016531A" w:rsidP="00163E73">
      <w:pPr>
        <w:autoSpaceDE w:val="0"/>
        <w:autoSpaceDN w:val="0"/>
        <w:adjustRightInd w:val="0"/>
        <w:rPr>
          <w:rFonts w:ascii="Arial Narrow" w:hAnsi="Arial Narrow"/>
        </w:rPr>
      </w:pPr>
      <w:r w:rsidRPr="00C17B2B">
        <w:rPr>
          <w:rFonts w:ascii="Arial Narrow" w:hAnsi="Arial Narrow"/>
          <w:b/>
          <w:bCs/>
        </w:rPr>
        <w:t xml:space="preserve">6. Práce vykonávané v ochranných pásmech energetických </w:t>
      </w:r>
      <w:proofErr w:type="gramStart"/>
      <w:r w:rsidRPr="00C17B2B">
        <w:rPr>
          <w:rFonts w:ascii="Arial Narrow" w:hAnsi="Arial Narrow"/>
          <w:b/>
          <w:bCs/>
        </w:rPr>
        <w:t>vedení</w:t>
      </w:r>
      <w:proofErr w:type="gramEnd"/>
      <w:r w:rsidRPr="00C17B2B">
        <w:rPr>
          <w:rFonts w:ascii="Arial Narrow" w:hAnsi="Arial Narrow"/>
          <w:b/>
          <w:bCs/>
        </w:rPr>
        <w:t xml:space="preserve"> popřípadě technického vybavení </w:t>
      </w:r>
      <w:r w:rsidRPr="00C17B2B">
        <w:rPr>
          <w:rFonts w:ascii="Arial Narrow" w:hAnsi="Arial Narrow"/>
        </w:rPr>
        <w:t>–vedení zabezpečovacího zařízení, vedení sdělovacího zařízení, silové vedení elektrické energie</w:t>
      </w:r>
      <w:r w:rsidR="005C1C6B">
        <w:rPr>
          <w:rFonts w:ascii="Arial Narrow" w:hAnsi="Arial Narrow"/>
        </w:rPr>
        <w:t>, vedení plynu</w:t>
      </w:r>
    </w:p>
    <w:p w14:paraId="561DEEAC" w14:textId="77777777" w:rsidR="0016531A" w:rsidRPr="00C17B2B" w:rsidRDefault="0016531A" w:rsidP="00163E73">
      <w:pPr>
        <w:autoSpaceDE w:val="0"/>
        <w:autoSpaceDN w:val="0"/>
        <w:adjustRightInd w:val="0"/>
        <w:rPr>
          <w:rFonts w:ascii="Arial Narrow" w:hAnsi="Arial Narrow"/>
          <w:bCs/>
        </w:rPr>
      </w:pPr>
      <w:r w:rsidRPr="00C17B2B">
        <w:rPr>
          <w:rFonts w:ascii="Arial Narrow" w:hAnsi="Arial Narrow"/>
          <w:b/>
          <w:bCs/>
        </w:rPr>
        <w:t>11. Práce spojené s montáží a demontáží těžkých konstrukčních stavebních dílů kovových, betonových a dřevěných určených pro trvalé zabudování do staveb</w:t>
      </w:r>
      <w:r w:rsidR="00830487" w:rsidRPr="00C17B2B">
        <w:rPr>
          <w:rFonts w:ascii="Arial Narrow" w:hAnsi="Arial Narrow"/>
          <w:b/>
          <w:bCs/>
        </w:rPr>
        <w:t xml:space="preserve">– </w:t>
      </w:r>
      <w:r w:rsidR="00830487" w:rsidRPr="00C17B2B">
        <w:rPr>
          <w:rFonts w:ascii="Arial Narrow" w:hAnsi="Arial Narrow"/>
          <w:bCs/>
        </w:rPr>
        <w:t>široká škála prací především se zdvihacím zařízením</w:t>
      </w:r>
    </w:p>
    <w:p w14:paraId="555A1845" w14:textId="77777777" w:rsidR="0016531A" w:rsidRPr="00064BE3" w:rsidRDefault="0016531A" w:rsidP="00064BE3">
      <w:pPr>
        <w:autoSpaceDE w:val="0"/>
        <w:autoSpaceDN w:val="0"/>
        <w:adjustRightInd w:val="0"/>
        <w:spacing w:before="0"/>
        <w:rPr>
          <w:b/>
          <w:bCs/>
          <w:sz w:val="16"/>
          <w:szCs w:val="16"/>
        </w:rPr>
      </w:pPr>
    </w:p>
    <w:p w14:paraId="7C61FC75" w14:textId="77777777" w:rsidR="0016531A" w:rsidRPr="00C17B2B" w:rsidRDefault="0016531A" w:rsidP="005F687A">
      <w:pPr>
        <w:pStyle w:val="Nadpis2"/>
        <w:numPr>
          <w:ilvl w:val="0"/>
          <w:numId w:val="0"/>
        </w:numPr>
        <w:ind w:left="576"/>
        <w:rPr>
          <w:rFonts w:ascii="Arial Narrow" w:hAnsi="Arial Narrow"/>
        </w:rPr>
      </w:pPr>
      <w:bookmarkStart w:id="18" w:name="_Toc195123479"/>
      <w:r w:rsidRPr="00C17B2B">
        <w:rPr>
          <w:rFonts w:ascii="Arial Narrow" w:hAnsi="Arial Narrow"/>
        </w:rPr>
        <w:t>Provoz a používání strojů a technických zařízení</w:t>
      </w:r>
      <w:bookmarkEnd w:id="18"/>
    </w:p>
    <w:p w14:paraId="561F1C33" w14:textId="77777777" w:rsidR="0016531A" w:rsidRPr="00C17B2B" w:rsidRDefault="0016531A" w:rsidP="00163E73">
      <w:pPr>
        <w:autoSpaceDE w:val="0"/>
        <w:autoSpaceDN w:val="0"/>
        <w:adjustRightInd w:val="0"/>
        <w:rPr>
          <w:rFonts w:ascii="Arial Narrow" w:hAnsi="Arial Narrow"/>
        </w:rPr>
      </w:pPr>
      <w:r w:rsidRPr="00C17B2B">
        <w:rPr>
          <w:rFonts w:ascii="Arial Narrow" w:hAnsi="Arial Narrow"/>
        </w:rPr>
        <w:t xml:space="preserve">- nákladní </w:t>
      </w:r>
      <w:proofErr w:type="gramStart"/>
      <w:r w:rsidRPr="00C17B2B">
        <w:rPr>
          <w:rFonts w:ascii="Arial Narrow" w:hAnsi="Arial Narrow"/>
        </w:rPr>
        <w:t>automobily - doprava</w:t>
      </w:r>
      <w:proofErr w:type="gramEnd"/>
      <w:r w:rsidRPr="00C17B2B">
        <w:rPr>
          <w:rFonts w:ascii="Arial Narrow" w:hAnsi="Arial Narrow"/>
        </w:rPr>
        <w:t>, nakládka a vykládka</w:t>
      </w:r>
    </w:p>
    <w:p w14:paraId="0289A892" w14:textId="77777777" w:rsidR="0016531A" w:rsidRPr="00C17B2B" w:rsidRDefault="0016531A" w:rsidP="00163E73">
      <w:pPr>
        <w:autoSpaceDE w:val="0"/>
        <w:autoSpaceDN w:val="0"/>
        <w:adjustRightInd w:val="0"/>
        <w:rPr>
          <w:rFonts w:ascii="Arial Narrow" w:hAnsi="Arial Narrow"/>
        </w:rPr>
      </w:pPr>
      <w:r w:rsidRPr="00C17B2B">
        <w:rPr>
          <w:rFonts w:ascii="Arial Narrow" w:hAnsi="Arial Narrow"/>
        </w:rPr>
        <w:t>- drobná mechanizace – např. elektrocentrála, kompresor,</w:t>
      </w:r>
    </w:p>
    <w:p w14:paraId="7614ACEC" w14:textId="77777777" w:rsidR="0016531A" w:rsidRPr="00C17B2B" w:rsidRDefault="0016531A" w:rsidP="00163E73">
      <w:pPr>
        <w:autoSpaceDE w:val="0"/>
        <w:autoSpaceDN w:val="0"/>
        <w:adjustRightInd w:val="0"/>
        <w:rPr>
          <w:rFonts w:ascii="Arial Narrow" w:hAnsi="Arial Narrow"/>
        </w:rPr>
      </w:pPr>
      <w:r w:rsidRPr="00C17B2B">
        <w:rPr>
          <w:rFonts w:ascii="Arial Narrow" w:hAnsi="Arial Narrow"/>
        </w:rPr>
        <w:t>- zdvihací zařízení pro manipulaci s materiálem</w:t>
      </w:r>
    </w:p>
    <w:p w14:paraId="123AC94F" w14:textId="77777777" w:rsidR="0016531A" w:rsidRPr="00C17B2B" w:rsidRDefault="0016531A" w:rsidP="00163E73">
      <w:pPr>
        <w:autoSpaceDE w:val="0"/>
        <w:autoSpaceDN w:val="0"/>
        <w:adjustRightInd w:val="0"/>
        <w:rPr>
          <w:rFonts w:ascii="Arial Narrow" w:hAnsi="Arial Narrow"/>
        </w:rPr>
      </w:pPr>
      <w:r w:rsidRPr="00C17B2B">
        <w:rPr>
          <w:rFonts w:ascii="Arial Narrow" w:hAnsi="Arial Narrow"/>
        </w:rPr>
        <w:t>- strojní zemní práce (výkopy, úprava terénu)</w:t>
      </w:r>
    </w:p>
    <w:p w14:paraId="74499192" w14:textId="77777777" w:rsidR="0016531A" w:rsidRPr="00C17B2B" w:rsidRDefault="0016531A" w:rsidP="00163E73">
      <w:pPr>
        <w:autoSpaceDE w:val="0"/>
        <w:autoSpaceDN w:val="0"/>
        <w:adjustRightInd w:val="0"/>
        <w:rPr>
          <w:rFonts w:ascii="Arial Narrow" w:hAnsi="Arial Narrow"/>
        </w:rPr>
      </w:pPr>
      <w:r w:rsidRPr="00C17B2B">
        <w:rPr>
          <w:rFonts w:ascii="Arial Narrow" w:hAnsi="Arial Narrow"/>
        </w:rPr>
        <w:t xml:space="preserve">- speciální stroje pro práci v železniční dopravní cestě, </w:t>
      </w:r>
    </w:p>
    <w:p w14:paraId="45627EE2" w14:textId="77777777" w:rsidR="0016531A" w:rsidRPr="00064BE3" w:rsidRDefault="0016531A" w:rsidP="00064BE3">
      <w:pPr>
        <w:autoSpaceDE w:val="0"/>
        <w:autoSpaceDN w:val="0"/>
        <w:adjustRightInd w:val="0"/>
        <w:spacing w:before="0"/>
        <w:rPr>
          <w:sz w:val="16"/>
          <w:szCs w:val="16"/>
        </w:rPr>
      </w:pPr>
    </w:p>
    <w:p w14:paraId="6EAA6CDB" w14:textId="36490D44" w:rsidR="0016531A" w:rsidRPr="00C17B2B" w:rsidRDefault="0016531A" w:rsidP="005F687A">
      <w:pPr>
        <w:pStyle w:val="Nadpis2"/>
        <w:numPr>
          <w:ilvl w:val="0"/>
          <w:numId w:val="0"/>
        </w:numPr>
        <w:ind w:left="576"/>
        <w:rPr>
          <w:rFonts w:ascii="Arial Narrow" w:hAnsi="Arial Narrow"/>
        </w:rPr>
      </w:pPr>
      <w:bookmarkStart w:id="19" w:name="_Toc195123480"/>
      <w:r w:rsidRPr="00C17B2B">
        <w:rPr>
          <w:rFonts w:ascii="Arial Narrow" w:hAnsi="Arial Narrow"/>
        </w:rPr>
        <w:t xml:space="preserve">Popis údržby jednotlivých zařízení v provozované železniční dopravní cestě, která se vyskytují v rámci </w:t>
      </w:r>
      <w:r w:rsidR="00C17B2B" w:rsidRPr="00C17B2B">
        <w:rPr>
          <w:rFonts w:ascii="Arial Narrow" w:hAnsi="Arial Narrow"/>
        </w:rPr>
        <w:t xml:space="preserve">dané </w:t>
      </w:r>
      <w:r w:rsidRPr="00C17B2B">
        <w:rPr>
          <w:rFonts w:ascii="Arial Narrow" w:hAnsi="Arial Narrow"/>
        </w:rPr>
        <w:t>stavby</w:t>
      </w:r>
      <w:bookmarkEnd w:id="19"/>
      <w:r w:rsidRPr="00C17B2B">
        <w:rPr>
          <w:rFonts w:ascii="Arial Narrow" w:hAnsi="Arial Narrow"/>
        </w:rPr>
        <w:t xml:space="preserve"> </w:t>
      </w:r>
    </w:p>
    <w:p w14:paraId="1B1EF5B6" w14:textId="77777777" w:rsidR="0016531A" w:rsidRPr="00C17B2B" w:rsidRDefault="0016531A" w:rsidP="00163E73">
      <w:pPr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C17B2B">
        <w:rPr>
          <w:rFonts w:ascii="Arial Narrow" w:hAnsi="Arial Narrow"/>
          <w:color w:val="000000"/>
        </w:rPr>
        <w:t xml:space="preserve">- </w:t>
      </w:r>
      <w:r w:rsidRPr="00C17B2B">
        <w:rPr>
          <w:rFonts w:ascii="Arial Narrow" w:hAnsi="Arial Narrow"/>
          <w:b/>
          <w:bCs/>
          <w:color w:val="000000"/>
        </w:rPr>
        <w:t xml:space="preserve">údržba zabezpečovacího zařízení zahrnuje </w:t>
      </w:r>
      <w:r w:rsidRPr="00C17B2B">
        <w:rPr>
          <w:rFonts w:ascii="Arial Narrow" w:hAnsi="Arial Narrow"/>
          <w:color w:val="000000"/>
        </w:rPr>
        <w:t>– údržbu vnějších kabelových rozvodů, vnější části zabezpečovacího</w:t>
      </w:r>
      <w:r w:rsidR="00757624" w:rsidRPr="00C17B2B">
        <w:rPr>
          <w:rFonts w:ascii="Arial Narrow" w:hAnsi="Arial Narrow"/>
          <w:color w:val="000000"/>
        </w:rPr>
        <w:t xml:space="preserve"> </w:t>
      </w:r>
      <w:r w:rsidRPr="00C17B2B">
        <w:rPr>
          <w:rFonts w:ascii="Arial Narrow" w:hAnsi="Arial Narrow"/>
          <w:color w:val="000000"/>
        </w:rPr>
        <w:t>zařízení, vnitřního zabezpečovacího zařízení, vnitřních kabelových rozvodů</w:t>
      </w:r>
    </w:p>
    <w:p w14:paraId="0DC50D2E" w14:textId="0503E039" w:rsidR="0016531A" w:rsidRPr="00C17B2B" w:rsidRDefault="0016531A" w:rsidP="00163E73">
      <w:pPr>
        <w:autoSpaceDE w:val="0"/>
        <w:autoSpaceDN w:val="0"/>
        <w:adjustRightInd w:val="0"/>
        <w:rPr>
          <w:rFonts w:ascii="Arial Narrow" w:hAnsi="Arial Narrow"/>
          <w:color w:val="FF0000"/>
        </w:rPr>
      </w:pPr>
      <w:r w:rsidRPr="00C17B2B">
        <w:rPr>
          <w:rFonts w:ascii="Arial Narrow" w:hAnsi="Arial Narrow"/>
          <w:color w:val="FF0000"/>
        </w:rPr>
        <w:t>(</w:t>
      </w:r>
      <w:r w:rsidR="0010457B" w:rsidRPr="0010457B">
        <w:rPr>
          <w:rFonts w:ascii="Arial Narrow" w:hAnsi="Arial Narrow"/>
          <w:color w:val="FF0000"/>
        </w:rPr>
        <w:t>Zabezpečovací zařízení</w:t>
      </w:r>
      <w:r w:rsidR="0010457B" w:rsidRPr="0010457B">
        <w:rPr>
          <w:rFonts w:ascii="Arial Narrow" w:hAnsi="Arial Narrow"/>
          <w:color w:val="FF0000"/>
        </w:rPr>
        <w:tab/>
        <w:t>TKP27_2013_0</w:t>
      </w:r>
      <w:r w:rsidR="000863DF">
        <w:rPr>
          <w:rFonts w:ascii="Arial Narrow" w:hAnsi="Arial Narrow"/>
          <w:color w:val="FF0000"/>
        </w:rPr>
        <w:t>5</w:t>
      </w:r>
      <w:r w:rsidRPr="00C17B2B">
        <w:rPr>
          <w:rFonts w:ascii="Arial Narrow" w:hAnsi="Arial Narrow"/>
          <w:color w:val="FF0000"/>
        </w:rPr>
        <w:t>)</w:t>
      </w:r>
    </w:p>
    <w:p w14:paraId="5B974AD1" w14:textId="77777777" w:rsidR="00757624" w:rsidRPr="00064BE3" w:rsidRDefault="00757624" w:rsidP="00064BE3">
      <w:pPr>
        <w:autoSpaceDE w:val="0"/>
        <w:autoSpaceDN w:val="0"/>
        <w:adjustRightInd w:val="0"/>
        <w:spacing w:before="0"/>
        <w:rPr>
          <w:rFonts w:ascii="Arial Narrow" w:hAnsi="Arial Narrow"/>
          <w:color w:val="FF0000"/>
          <w:sz w:val="16"/>
          <w:szCs w:val="16"/>
        </w:rPr>
      </w:pPr>
    </w:p>
    <w:p w14:paraId="561E1B1A" w14:textId="77777777" w:rsidR="0016531A" w:rsidRPr="00C17B2B" w:rsidRDefault="0016531A" w:rsidP="00163E73">
      <w:pPr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C17B2B">
        <w:rPr>
          <w:rFonts w:ascii="Arial Narrow" w:hAnsi="Arial Narrow"/>
          <w:color w:val="000000"/>
        </w:rPr>
        <w:lastRenderedPageBreak/>
        <w:t xml:space="preserve">- </w:t>
      </w:r>
      <w:r w:rsidRPr="00C17B2B">
        <w:rPr>
          <w:rFonts w:ascii="Arial Narrow" w:hAnsi="Arial Narrow"/>
          <w:b/>
          <w:bCs/>
          <w:color w:val="000000"/>
        </w:rPr>
        <w:t xml:space="preserve">údržba sdělovacího zařízení zahrnuje </w:t>
      </w:r>
      <w:r w:rsidRPr="00C17B2B">
        <w:rPr>
          <w:rFonts w:ascii="Arial Narrow" w:hAnsi="Arial Narrow"/>
          <w:color w:val="000000"/>
        </w:rPr>
        <w:t>– údržbu kabelového vedení, rozhlasového zařízení, požárních zařízení,</w:t>
      </w:r>
      <w:r w:rsidR="00757624" w:rsidRPr="00C17B2B">
        <w:rPr>
          <w:rFonts w:ascii="Arial Narrow" w:hAnsi="Arial Narrow"/>
          <w:color w:val="000000"/>
        </w:rPr>
        <w:t xml:space="preserve"> </w:t>
      </w:r>
      <w:r w:rsidRPr="00C17B2B">
        <w:rPr>
          <w:rFonts w:ascii="Arial Narrow" w:hAnsi="Arial Narrow"/>
          <w:color w:val="000000"/>
        </w:rPr>
        <w:t>zabezpečovací signalizace, radiových zařízení, dálkových kabelů, informačního systému pro cestující, traťového</w:t>
      </w:r>
      <w:r w:rsidR="00757624" w:rsidRPr="00C17B2B">
        <w:rPr>
          <w:rFonts w:ascii="Arial Narrow" w:hAnsi="Arial Narrow"/>
          <w:color w:val="000000"/>
        </w:rPr>
        <w:t xml:space="preserve"> </w:t>
      </w:r>
      <w:r w:rsidRPr="00C17B2B">
        <w:rPr>
          <w:rFonts w:ascii="Arial Narrow" w:hAnsi="Arial Narrow"/>
          <w:color w:val="000000"/>
        </w:rPr>
        <w:t>radiového spojení a místní radiové sítě</w:t>
      </w:r>
    </w:p>
    <w:p w14:paraId="5C0292DB" w14:textId="1A53B183" w:rsidR="0016531A" w:rsidRDefault="0016531A" w:rsidP="00163E73">
      <w:pPr>
        <w:autoSpaceDE w:val="0"/>
        <w:autoSpaceDN w:val="0"/>
        <w:adjustRightInd w:val="0"/>
        <w:rPr>
          <w:rFonts w:ascii="Arial Narrow" w:hAnsi="Arial Narrow"/>
          <w:color w:val="FF0000"/>
        </w:rPr>
      </w:pPr>
      <w:r w:rsidRPr="00C17B2B">
        <w:rPr>
          <w:rFonts w:ascii="Arial Narrow" w:hAnsi="Arial Narrow"/>
          <w:color w:val="FF0000"/>
        </w:rPr>
        <w:t>(</w:t>
      </w:r>
      <w:r w:rsidR="000863DF" w:rsidRPr="000863DF">
        <w:rPr>
          <w:rFonts w:ascii="Arial Narrow" w:hAnsi="Arial Narrow"/>
          <w:color w:val="FF0000"/>
        </w:rPr>
        <w:t>Sdělovací zařízení</w:t>
      </w:r>
      <w:r w:rsidR="000863DF">
        <w:rPr>
          <w:rFonts w:ascii="Arial Narrow" w:hAnsi="Arial Narrow"/>
          <w:color w:val="FF0000"/>
        </w:rPr>
        <w:t xml:space="preserve"> </w:t>
      </w:r>
      <w:r w:rsidR="000863DF" w:rsidRPr="000863DF">
        <w:rPr>
          <w:rFonts w:ascii="Arial Narrow" w:hAnsi="Arial Narrow"/>
          <w:color w:val="FF0000"/>
        </w:rPr>
        <w:t>TKP28_2022_12</w:t>
      </w:r>
      <w:r w:rsidRPr="00C17B2B">
        <w:rPr>
          <w:rFonts w:ascii="Arial Narrow" w:hAnsi="Arial Narrow"/>
          <w:color w:val="FF0000"/>
        </w:rPr>
        <w:t>)</w:t>
      </w:r>
    </w:p>
    <w:p w14:paraId="46D02A37" w14:textId="77777777" w:rsidR="00064BE3" w:rsidRPr="00064BE3" w:rsidRDefault="00064BE3" w:rsidP="00064BE3">
      <w:pPr>
        <w:autoSpaceDE w:val="0"/>
        <w:autoSpaceDN w:val="0"/>
        <w:adjustRightInd w:val="0"/>
        <w:spacing w:before="0"/>
        <w:rPr>
          <w:rFonts w:ascii="Arial Narrow" w:hAnsi="Arial Narrow"/>
          <w:color w:val="FF0000"/>
          <w:sz w:val="14"/>
          <w:szCs w:val="14"/>
        </w:rPr>
      </w:pPr>
    </w:p>
    <w:p w14:paraId="53206485" w14:textId="77777777" w:rsidR="0016531A" w:rsidRPr="00C17B2B" w:rsidRDefault="0016531A" w:rsidP="00163E73">
      <w:pPr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C17B2B">
        <w:rPr>
          <w:rFonts w:ascii="Arial Narrow" w:hAnsi="Arial Narrow"/>
          <w:color w:val="000000"/>
        </w:rPr>
        <w:t xml:space="preserve">- </w:t>
      </w:r>
      <w:r w:rsidRPr="00C17B2B">
        <w:rPr>
          <w:rFonts w:ascii="Arial Narrow" w:hAnsi="Arial Narrow"/>
          <w:b/>
          <w:bCs/>
          <w:color w:val="000000"/>
        </w:rPr>
        <w:t xml:space="preserve">údržba elektrických silnoproudých zařízení </w:t>
      </w:r>
      <w:proofErr w:type="gramStart"/>
      <w:r w:rsidRPr="00C17B2B">
        <w:rPr>
          <w:rFonts w:ascii="Arial Narrow" w:hAnsi="Arial Narrow"/>
          <w:b/>
          <w:bCs/>
          <w:color w:val="000000"/>
        </w:rPr>
        <w:t xml:space="preserve">zahrnuje </w:t>
      </w:r>
      <w:r w:rsidRPr="00C17B2B">
        <w:rPr>
          <w:rFonts w:ascii="Arial Narrow" w:hAnsi="Arial Narrow"/>
          <w:color w:val="000000"/>
        </w:rPr>
        <w:t>- údržbu</w:t>
      </w:r>
      <w:proofErr w:type="gramEnd"/>
      <w:r w:rsidRPr="00C17B2B">
        <w:rPr>
          <w:rFonts w:ascii="Arial Narrow" w:hAnsi="Arial Narrow"/>
          <w:color w:val="000000"/>
        </w:rPr>
        <w:t xml:space="preserve"> zařízení a rozvodů, údržba je souhrn všech činností konaných za účelem udržení elektrických zařízení v provozuschopném stavu </w:t>
      </w:r>
    </w:p>
    <w:p w14:paraId="1CBD2766" w14:textId="48BCC0BB" w:rsidR="0016531A" w:rsidRPr="00C17B2B" w:rsidRDefault="0016531A" w:rsidP="00163E73">
      <w:pPr>
        <w:autoSpaceDE w:val="0"/>
        <w:autoSpaceDN w:val="0"/>
        <w:adjustRightInd w:val="0"/>
        <w:rPr>
          <w:rFonts w:ascii="Arial Narrow" w:hAnsi="Arial Narrow"/>
          <w:color w:val="FF0000"/>
        </w:rPr>
      </w:pPr>
      <w:r w:rsidRPr="00C17B2B">
        <w:rPr>
          <w:rFonts w:ascii="Arial Narrow" w:hAnsi="Arial Narrow"/>
          <w:color w:val="FF0000"/>
        </w:rPr>
        <w:t>(</w:t>
      </w:r>
      <w:r w:rsidR="004435FC" w:rsidRPr="004435FC">
        <w:rPr>
          <w:rFonts w:ascii="Arial Narrow" w:hAnsi="Arial Narrow"/>
          <w:color w:val="FF0000"/>
        </w:rPr>
        <w:t>Silnoproudá technologická zařízení</w:t>
      </w:r>
      <w:r w:rsidR="004435FC">
        <w:rPr>
          <w:rFonts w:ascii="Arial Narrow" w:hAnsi="Arial Narrow"/>
          <w:color w:val="FF0000"/>
        </w:rPr>
        <w:t xml:space="preserve"> </w:t>
      </w:r>
      <w:r w:rsidR="004435FC" w:rsidRPr="004435FC">
        <w:rPr>
          <w:rFonts w:ascii="Arial Narrow" w:hAnsi="Arial Narrow"/>
          <w:color w:val="FF0000"/>
        </w:rPr>
        <w:t>TKP29_2016_11</w:t>
      </w:r>
      <w:r w:rsidRPr="00C17B2B">
        <w:rPr>
          <w:rFonts w:ascii="Arial Narrow" w:hAnsi="Arial Narrow"/>
          <w:color w:val="FF0000"/>
        </w:rPr>
        <w:t>)</w:t>
      </w:r>
    </w:p>
    <w:p w14:paraId="0E427801" w14:textId="77777777" w:rsidR="00757624" w:rsidRDefault="00757624" w:rsidP="00163E73">
      <w:pPr>
        <w:autoSpaceDE w:val="0"/>
        <w:autoSpaceDN w:val="0"/>
        <w:adjustRightInd w:val="0"/>
        <w:rPr>
          <w:color w:val="FF0000"/>
          <w:sz w:val="16"/>
          <w:szCs w:val="16"/>
        </w:rPr>
      </w:pPr>
    </w:p>
    <w:p w14:paraId="3F9F43F6" w14:textId="77777777" w:rsidR="00DC6B73" w:rsidRPr="00C17B2B" w:rsidRDefault="00DC6B73" w:rsidP="00DC6B73">
      <w:pPr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C17B2B">
        <w:rPr>
          <w:rFonts w:ascii="Arial Narrow" w:hAnsi="Arial Narrow"/>
          <w:color w:val="000000"/>
        </w:rPr>
        <w:t xml:space="preserve">- </w:t>
      </w:r>
      <w:r w:rsidRPr="00C17B2B">
        <w:rPr>
          <w:rFonts w:ascii="Arial Narrow" w:hAnsi="Arial Narrow"/>
          <w:b/>
          <w:bCs/>
          <w:color w:val="000000"/>
        </w:rPr>
        <w:t xml:space="preserve">údržba železničního spodku </w:t>
      </w:r>
      <w:proofErr w:type="gramStart"/>
      <w:r w:rsidRPr="00C17B2B">
        <w:rPr>
          <w:rFonts w:ascii="Arial Narrow" w:hAnsi="Arial Narrow"/>
          <w:b/>
          <w:bCs/>
          <w:color w:val="000000"/>
        </w:rPr>
        <w:t xml:space="preserve">zahrnuje </w:t>
      </w:r>
      <w:r w:rsidRPr="00C17B2B">
        <w:rPr>
          <w:rFonts w:ascii="Arial Narrow" w:hAnsi="Arial Narrow"/>
          <w:color w:val="000000"/>
        </w:rPr>
        <w:t>- pravidelnou</w:t>
      </w:r>
      <w:proofErr w:type="gramEnd"/>
      <w:r w:rsidRPr="00C17B2B">
        <w:rPr>
          <w:rFonts w:ascii="Arial Narrow" w:hAnsi="Arial Narrow"/>
          <w:color w:val="000000"/>
        </w:rPr>
        <w:t xml:space="preserve"> péči o železniční spodek, kterou se zpomaluje průběh procesu opotřebení tak, aby se zajistil jeho provozuschopný stav a bezpečný provoz, případně se odstraňují drobné závady.</w:t>
      </w:r>
    </w:p>
    <w:p w14:paraId="5BFF1CF7" w14:textId="77777777" w:rsidR="00DC6B73" w:rsidRPr="00C17B2B" w:rsidRDefault="00DC6B73" w:rsidP="00DC6B73">
      <w:pPr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C17B2B">
        <w:rPr>
          <w:rFonts w:ascii="Arial Narrow" w:hAnsi="Arial Narrow"/>
          <w:color w:val="000000"/>
        </w:rPr>
        <w:t xml:space="preserve">Údržba železničního spodku se na provozovaných tratích provádí zpravidla bez přerušení železničního provozu a pokud možno bez omezení traťové rychlosti. Práce většího rozsahu mohou být prováděny za vyloučení železničního provozu, případně za omezení traťové rychlosti. </w:t>
      </w:r>
    </w:p>
    <w:p w14:paraId="65071F72" w14:textId="77777777" w:rsidR="00DC6B73" w:rsidRPr="00C17B2B" w:rsidRDefault="00DC6B73" w:rsidP="00DC6B73">
      <w:pPr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C17B2B">
        <w:rPr>
          <w:rFonts w:ascii="Arial Narrow" w:hAnsi="Arial Narrow"/>
          <w:color w:val="000000"/>
        </w:rPr>
        <w:t>Údržba železničního spodku zahrnuje:</w:t>
      </w:r>
    </w:p>
    <w:p w14:paraId="5D4E51F2" w14:textId="77777777" w:rsidR="00DC6B73" w:rsidRPr="003B0372" w:rsidRDefault="00DC6B73" w:rsidP="00DC6B73">
      <w:pPr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C17B2B">
        <w:rPr>
          <w:rFonts w:ascii="Arial Narrow" w:hAnsi="Arial Narrow"/>
          <w:color w:val="000000"/>
          <w:u w:val="single"/>
        </w:rPr>
        <w:t xml:space="preserve">údržbu odvodňovacího </w:t>
      </w:r>
      <w:proofErr w:type="gramStart"/>
      <w:r w:rsidRPr="00C17B2B">
        <w:rPr>
          <w:rFonts w:ascii="Arial Narrow" w:hAnsi="Arial Narrow"/>
          <w:color w:val="000000"/>
          <w:u w:val="single"/>
        </w:rPr>
        <w:t>zařízení</w:t>
      </w:r>
      <w:r w:rsidRPr="00C17B2B">
        <w:rPr>
          <w:rFonts w:ascii="Arial Narrow" w:hAnsi="Arial Narrow"/>
          <w:color w:val="000000"/>
        </w:rPr>
        <w:t xml:space="preserve"> </w:t>
      </w:r>
      <w:r w:rsidRPr="003B0372">
        <w:rPr>
          <w:rFonts w:ascii="Arial Narrow" w:hAnsi="Arial Narrow"/>
          <w:color w:val="000000"/>
        </w:rPr>
        <w:t>- kontrola</w:t>
      </w:r>
      <w:proofErr w:type="gramEnd"/>
      <w:r w:rsidRPr="003B0372">
        <w:rPr>
          <w:rFonts w:ascii="Arial Narrow" w:hAnsi="Arial Narrow"/>
          <w:color w:val="000000"/>
        </w:rPr>
        <w:t xml:space="preserve"> a čištění příkopů – 2x ročně, po a před zimním obdobím a po nadměrných dešťových srážkách, odstraňování splavené zeminy, sečení trávy, odstraňování vhozených překážek bránících plynulému odtoku, kontrola kvality zpevněných částí příkopů (výměna </w:t>
      </w:r>
      <w:proofErr w:type="spellStart"/>
      <w:r w:rsidRPr="003B0372">
        <w:rPr>
          <w:rFonts w:ascii="Arial Narrow" w:hAnsi="Arial Narrow"/>
          <w:color w:val="000000"/>
        </w:rPr>
        <w:t>žlabovek</w:t>
      </w:r>
      <w:proofErr w:type="spellEnd"/>
      <w:r w:rsidRPr="003B0372">
        <w:rPr>
          <w:rFonts w:ascii="Arial Narrow" w:hAnsi="Arial Narrow"/>
          <w:color w:val="000000"/>
        </w:rPr>
        <w:t xml:space="preserve"> nebo zednická oprava), revize a čištění trativodů – proplach, z přípojných, koncových nebo vstupních šachet, revize a čištění </w:t>
      </w:r>
      <w:proofErr w:type="spellStart"/>
      <w:r w:rsidRPr="003B0372">
        <w:rPr>
          <w:rFonts w:ascii="Arial Narrow" w:hAnsi="Arial Narrow"/>
          <w:color w:val="000000"/>
        </w:rPr>
        <w:t>vyústních</w:t>
      </w:r>
      <w:proofErr w:type="spellEnd"/>
      <w:r w:rsidRPr="003B0372">
        <w:rPr>
          <w:rFonts w:ascii="Arial Narrow" w:hAnsi="Arial Narrow"/>
          <w:color w:val="000000"/>
        </w:rPr>
        <w:t xml:space="preserve"> objektů.</w:t>
      </w:r>
    </w:p>
    <w:p w14:paraId="20AAA295" w14:textId="77777777" w:rsidR="00DC6B73" w:rsidRPr="00C17B2B" w:rsidRDefault="00DC6B73" w:rsidP="00DC6B73">
      <w:pPr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C17B2B">
        <w:rPr>
          <w:rFonts w:ascii="Arial Narrow" w:hAnsi="Arial Narrow"/>
          <w:color w:val="000000"/>
          <w:u w:val="single"/>
        </w:rPr>
        <w:t>údržbu zemních svahů</w:t>
      </w:r>
      <w:r w:rsidRPr="00C17B2B">
        <w:rPr>
          <w:rFonts w:ascii="Arial Narrow" w:hAnsi="Arial Narrow"/>
          <w:color w:val="000000"/>
        </w:rPr>
        <w:t xml:space="preserve"> – sekání porostů a trávy 2x ročně (směrnice S4)</w:t>
      </w:r>
    </w:p>
    <w:p w14:paraId="4D2BF6A9" w14:textId="77777777" w:rsidR="00DC6B73" w:rsidRPr="00C17B2B" w:rsidRDefault="00DC6B73" w:rsidP="00DC6B73">
      <w:pPr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C17B2B">
        <w:rPr>
          <w:rFonts w:ascii="Arial Narrow" w:hAnsi="Arial Narrow"/>
          <w:color w:val="000000"/>
          <w:u w:val="single"/>
        </w:rPr>
        <w:t>údržbu nástupišť</w:t>
      </w:r>
      <w:r w:rsidRPr="00C17B2B">
        <w:rPr>
          <w:rFonts w:ascii="Arial Narrow" w:hAnsi="Arial Narrow"/>
          <w:color w:val="000000"/>
        </w:rPr>
        <w:t xml:space="preserve"> – úklid, zimní údržba, oprava (výměna mobiliáře), čištění odvodňovacích prvků, vyrovnávání nerovností nástupištních desek a dlažby, oprava nátěrů bezpečnostních varovných pásů, likvidace plevelu z dlažby, oprava nátěrů kovových prvků</w:t>
      </w:r>
    </w:p>
    <w:p w14:paraId="2AA284A4" w14:textId="7C655CF7" w:rsidR="00DC6B73" w:rsidRPr="00C17B2B" w:rsidRDefault="00DC6B73" w:rsidP="00DC6B73">
      <w:pPr>
        <w:autoSpaceDE w:val="0"/>
        <w:autoSpaceDN w:val="0"/>
        <w:adjustRightInd w:val="0"/>
        <w:rPr>
          <w:rFonts w:ascii="Arial Narrow" w:hAnsi="Arial Narrow"/>
          <w:color w:val="FF0000"/>
        </w:rPr>
      </w:pPr>
      <w:r w:rsidRPr="00C17B2B">
        <w:rPr>
          <w:rFonts w:ascii="Arial Narrow" w:hAnsi="Arial Narrow"/>
          <w:color w:val="FF0000"/>
        </w:rPr>
        <w:t>(</w:t>
      </w:r>
      <w:r w:rsidR="00500A83" w:rsidRPr="00500A83">
        <w:rPr>
          <w:rFonts w:ascii="Arial Narrow" w:hAnsi="Arial Narrow"/>
          <w:color w:val="FF0000"/>
        </w:rPr>
        <w:t>Konstrukční a podkladní vrstvy tělesa železničního spodku</w:t>
      </w:r>
      <w:r w:rsidR="00500A83">
        <w:rPr>
          <w:rFonts w:ascii="Arial Narrow" w:hAnsi="Arial Narrow"/>
          <w:color w:val="FF0000"/>
        </w:rPr>
        <w:t xml:space="preserve"> </w:t>
      </w:r>
      <w:r w:rsidR="00500A83" w:rsidRPr="00500A83">
        <w:rPr>
          <w:rFonts w:ascii="Arial Narrow" w:hAnsi="Arial Narrow"/>
          <w:color w:val="FF0000"/>
        </w:rPr>
        <w:t>TKP06_2025_07</w:t>
      </w:r>
      <w:r w:rsidRPr="00C17B2B">
        <w:rPr>
          <w:rFonts w:ascii="Arial Narrow" w:hAnsi="Arial Narrow"/>
          <w:color w:val="FF0000"/>
        </w:rPr>
        <w:t>)</w:t>
      </w:r>
    </w:p>
    <w:p w14:paraId="37C759DA" w14:textId="77777777" w:rsidR="00DC6B73" w:rsidRPr="00064BE3" w:rsidRDefault="00DC6B73" w:rsidP="00DC6B73">
      <w:pPr>
        <w:autoSpaceDE w:val="0"/>
        <w:autoSpaceDN w:val="0"/>
        <w:adjustRightInd w:val="0"/>
        <w:rPr>
          <w:color w:val="FF0000"/>
          <w:sz w:val="16"/>
          <w:szCs w:val="16"/>
        </w:rPr>
      </w:pPr>
    </w:p>
    <w:p w14:paraId="75CEC49A" w14:textId="77777777" w:rsidR="00DC6B73" w:rsidRPr="00C17B2B" w:rsidRDefault="00DC6B73" w:rsidP="00DC6B73">
      <w:pPr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C17B2B">
        <w:rPr>
          <w:rFonts w:ascii="Arial Narrow" w:hAnsi="Arial Narrow"/>
          <w:color w:val="000000"/>
        </w:rPr>
        <w:t xml:space="preserve">- </w:t>
      </w:r>
      <w:r w:rsidRPr="00C17B2B">
        <w:rPr>
          <w:rFonts w:ascii="Arial Narrow" w:hAnsi="Arial Narrow"/>
          <w:b/>
          <w:bCs/>
          <w:color w:val="000000"/>
        </w:rPr>
        <w:t xml:space="preserve">údržba železničního svršku </w:t>
      </w:r>
      <w:proofErr w:type="gramStart"/>
      <w:r w:rsidRPr="00C17B2B">
        <w:rPr>
          <w:rFonts w:ascii="Arial Narrow" w:hAnsi="Arial Narrow"/>
          <w:b/>
          <w:bCs/>
          <w:color w:val="000000"/>
        </w:rPr>
        <w:t xml:space="preserve">zahrnuje </w:t>
      </w:r>
      <w:r w:rsidRPr="00C17B2B">
        <w:rPr>
          <w:rFonts w:ascii="Arial Narrow" w:hAnsi="Arial Narrow"/>
          <w:color w:val="000000"/>
        </w:rPr>
        <w:t>- opravu</w:t>
      </w:r>
      <w:proofErr w:type="gramEnd"/>
      <w:r w:rsidRPr="00C17B2B">
        <w:rPr>
          <w:rFonts w:ascii="Arial Narrow" w:hAnsi="Arial Narrow"/>
          <w:color w:val="000000"/>
        </w:rPr>
        <w:t xml:space="preserve"> závad ohrožujících bezpečnost a plynulost železničního provozu nebo závad, které by dalším rychlým rozvojem vad bezprostředně ohrožovaly železniční provoz, pokud nebudou včas odstraněny. Zejména se jedná o odchylky parametrů železničního svršku. Součástí údržby je ošetřování trati – hubení plevelů, odstraňování dřevin, očišťování a seřizování železničního svršku, zejména výhybek.</w:t>
      </w:r>
    </w:p>
    <w:p w14:paraId="185941EE" w14:textId="77777777" w:rsidR="00DC6B73" w:rsidRPr="003B0372" w:rsidRDefault="00DC6B73" w:rsidP="00DC6B73">
      <w:pPr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3B0372">
        <w:rPr>
          <w:rFonts w:ascii="Arial Narrow" w:hAnsi="Arial Narrow"/>
          <w:color w:val="000000"/>
        </w:rPr>
        <w:t xml:space="preserve">Ošetření, očištění a seřízení součástí výhybek (dle </w:t>
      </w:r>
      <w:proofErr w:type="spellStart"/>
      <w:r w:rsidRPr="003B0372">
        <w:rPr>
          <w:rFonts w:ascii="Arial Narrow" w:hAnsi="Arial Narrow"/>
          <w:color w:val="000000"/>
        </w:rPr>
        <w:t>komisionelních</w:t>
      </w:r>
      <w:proofErr w:type="spellEnd"/>
      <w:r w:rsidRPr="003B0372">
        <w:rPr>
          <w:rFonts w:ascii="Arial Narrow" w:hAnsi="Arial Narrow"/>
          <w:color w:val="000000"/>
        </w:rPr>
        <w:t xml:space="preserve"> prohlídek min. 1x ročně, hubení plevelů (sečení porostů v kolejišti), údržba izolovaných styků, propojek a vodivých lanových propojení, odstraňování náhlých závad (např. lomy kolejnic, výměna LIS, výměna kolejnicových vložek, výměna a údržba upevňovadel), oprava okamžitých (lokálních) závad nivelety koleje – výměna a podbíjení pražců, sečení porostů na svazích zemního tělesa (viz údržba železničního spodku)</w:t>
      </w:r>
    </w:p>
    <w:p w14:paraId="33431636" w14:textId="1A61C977" w:rsidR="00DC6B73" w:rsidRPr="00C17B2B" w:rsidRDefault="00DC6B73" w:rsidP="00DC6B73">
      <w:pPr>
        <w:autoSpaceDE w:val="0"/>
        <w:autoSpaceDN w:val="0"/>
        <w:adjustRightInd w:val="0"/>
        <w:rPr>
          <w:rFonts w:ascii="Arial Narrow" w:hAnsi="Arial Narrow"/>
          <w:color w:val="FF0000"/>
        </w:rPr>
      </w:pPr>
      <w:r w:rsidRPr="00C17B2B">
        <w:rPr>
          <w:rFonts w:ascii="Arial Narrow" w:hAnsi="Arial Narrow"/>
          <w:color w:val="FF0000"/>
        </w:rPr>
        <w:t>(</w:t>
      </w:r>
      <w:r w:rsidR="004C5AA6" w:rsidRPr="004C5AA6">
        <w:rPr>
          <w:rFonts w:ascii="Arial Narrow" w:hAnsi="Arial Narrow"/>
          <w:color w:val="FF0000"/>
        </w:rPr>
        <w:t>Kolejové lože</w:t>
      </w:r>
      <w:r w:rsidR="004C5AA6">
        <w:rPr>
          <w:rFonts w:ascii="Arial Narrow" w:hAnsi="Arial Narrow"/>
          <w:color w:val="FF0000"/>
        </w:rPr>
        <w:t xml:space="preserve"> </w:t>
      </w:r>
      <w:r w:rsidR="004C5AA6" w:rsidRPr="004C5AA6">
        <w:rPr>
          <w:rFonts w:ascii="Arial Narrow" w:hAnsi="Arial Narrow"/>
          <w:color w:val="FF0000"/>
        </w:rPr>
        <w:t>TKP07_2021_10</w:t>
      </w:r>
      <w:r w:rsidR="004C5AA6">
        <w:rPr>
          <w:rFonts w:ascii="Arial Narrow" w:hAnsi="Arial Narrow"/>
          <w:color w:val="FF0000"/>
        </w:rPr>
        <w:t>;</w:t>
      </w:r>
      <w:r w:rsidR="00885F9F" w:rsidRPr="00885F9F">
        <w:t xml:space="preserve"> </w:t>
      </w:r>
      <w:r w:rsidR="00885F9F" w:rsidRPr="00885F9F">
        <w:rPr>
          <w:rFonts w:ascii="Arial Narrow" w:hAnsi="Arial Narrow"/>
          <w:color w:val="FF0000"/>
        </w:rPr>
        <w:t>Konstrukce koleje a výhybek</w:t>
      </w:r>
      <w:r w:rsidR="00885F9F">
        <w:rPr>
          <w:rFonts w:ascii="Arial Narrow" w:hAnsi="Arial Narrow"/>
          <w:color w:val="FF0000"/>
        </w:rPr>
        <w:t xml:space="preserve"> </w:t>
      </w:r>
      <w:r w:rsidR="00885F9F" w:rsidRPr="00885F9F">
        <w:rPr>
          <w:rFonts w:ascii="Arial Narrow" w:hAnsi="Arial Narrow"/>
          <w:color w:val="FF0000"/>
        </w:rPr>
        <w:t>TKP08_2013_</w:t>
      </w:r>
      <w:proofErr w:type="gramStart"/>
      <w:r w:rsidR="00885F9F" w:rsidRPr="00885F9F">
        <w:rPr>
          <w:rFonts w:ascii="Arial Narrow" w:hAnsi="Arial Narrow"/>
          <w:color w:val="FF0000"/>
        </w:rPr>
        <w:t>05</w:t>
      </w:r>
      <w:r w:rsidR="004C5AA6">
        <w:rPr>
          <w:rFonts w:ascii="Arial Narrow" w:hAnsi="Arial Narrow"/>
          <w:color w:val="FF0000"/>
        </w:rPr>
        <w:t xml:space="preserve"> </w:t>
      </w:r>
      <w:r w:rsidRPr="00C17B2B">
        <w:rPr>
          <w:rFonts w:ascii="Arial Narrow" w:hAnsi="Arial Narrow"/>
          <w:color w:val="FF0000"/>
        </w:rPr>
        <w:t>)</w:t>
      </w:r>
      <w:proofErr w:type="gramEnd"/>
    </w:p>
    <w:p w14:paraId="7DE63AE3" w14:textId="77777777" w:rsidR="00DC6B73" w:rsidRPr="00064BE3" w:rsidRDefault="00DC6B73" w:rsidP="00163E73">
      <w:pPr>
        <w:autoSpaceDE w:val="0"/>
        <w:autoSpaceDN w:val="0"/>
        <w:adjustRightInd w:val="0"/>
        <w:rPr>
          <w:color w:val="FF0000"/>
          <w:sz w:val="16"/>
          <w:szCs w:val="16"/>
        </w:rPr>
      </w:pPr>
    </w:p>
    <w:p w14:paraId="2702743D" w14:textId="77777777" w:rsidR="0016531A" w:rsidRPr="00C17B2B" w:rsidRDefault="0016531A" w:rsidP="00163E73">
      <w:pPr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C17B2B">
        <w:rPr>
          <w:rFonts w:ascii="Arial Narrow" w:hAnsi="Arial Narrow"/>
          <w:color w:val="000000"/>
        </w:rPr>
        <w:t xml:space="preserve">- </w:t>
      </w:r>
      <w:r w:rsidRPr="00C17B2B">
        <w:rPr>
          <w:rFonts w:ascii="Arial Narrow" w:hAnsi="Arial Narrow"/>
          <w:b/>
          <w:bCs/>
          <w:color w:val="000000"/>
        </w:rPr>
        <w:t xml:space="preserve">údržba železničních přejezdů </w:t>
      </w:r>
      <w:r w:rsidRPr="00C17B2B">
        <w:rPr>
          <w:rFonts w:ascii="Arial Narrow" w:hAnsi="Arial Narrow"/>
          <w:color w:val="000000"/>
        </w:rPr>
        <w:t>– pro údržbu stavební části přejezdu platí ustanovení předpisu SŽDC S3 – práce na železničním svršku, pro údržbu přejezdového zabezpečovacího zařízení platí ustanovení předpisu T121 údržba</w:t>
      </w:r>
      <w:r w:rsidR="00757624" w:rsidRPr="00C17B2B">
        <w:rPr>
          <w:rFonts w:ascii="Arial Narrow" w:hAnsi="Arial Narrow"/>
          <w:color w:val="000000"/>
        </w:rPr>
        <w:t xml:space="preserve"> </w:t>
      </w:r>
      <w:r w:rsidRPr="00C17B2B">
        <w:rPr>
          <w:rFonts w:ascii="Arial Narrow" w:hAnsi="Arial Narrow"/>
          <w:color w:val="000000"/>
        </w:rPr>
        <w:t>venkovního zabezpečovacího zařízení</w:t>
      </w:r>
    </w:p>
    <w:p w14:paraId="243212A4" w14:textId="421F8AE7" w:rsidR="0016531A" w:rsidRPr="00C17B2B" w:rsidRDefault="0016531A" w:rsidP="00163E73">
      <w:pPr>
        <w:autoSpaceDE w:val="0"/>
        <w:autoSpaceDN w:val="0"/>
        <w:adjustRightInd w:val="0"/>
        <w:rPr>
          <w:rFonts w:ascii="Arial Narrow" w:hAnsi="Arial Narrow"/>
          <w:color w:val="FF0000"/>
        </w:rPr>
      </w:pPr>
      <w:r w:rsidRPr="00C17B2B">
        <w:rPr>
          <w:rFonts w:ascii="Arial Narrow" w:hAnsi="Arial Narrow"/>
          <w:color w:val="FF0000"/>
        </w:rPr>
        <w:t>(</w:t>
      </w:r>
      <w:r w:rsidR="00FB5DF3" w:rsidRPr="00FB5DF3">
        <w:rPr>
          <w:rFonts w:ascii="Arial Narrow" w:hAnsi="Arial Narrow"/>
          <w:color w:val="FF0000"/>
        </w:rPr>
        <w:t>Železniční přejezdy a přechody</w:t>
      </w:r>
      <w:r w:rsidR="00854142">
        <w:rPr>
          <w:rFonts w:ascii="Arial Narrow" w:hAnsi="Arial Narrow"/>
          <w:color w:val="FF0000"/>
        </w:rPr>
        <w:t xml:space="preserve"> </w:t>
      </w:r>
      <w:r w:rsidR="00FB5DF3" w:rsidRPr="00FB5DF3">
        <w:rPr>
          <w:rFonts w:ascii="Arial Narrow" w:hAnsi="Arial Narrow"/>
          <w:color w:val="FF0000"/>
        </w:rPr>
        <w:t>TKP09_2023_11</w:t>
      </w:r>
      <w:r w:rsidRPr="00C17B2B">
        <w:rPr>
          <w:rFonts w:ascii="Arial Narrow" w:hAnsi="Arial Narrow"/>
          <w:color w:val="FF0000"/>
        </w:rPr>
        <w:t>)</w:t>
      </w:r>
    </w:p>
    <w:p w14:paraId="3001E62F" w14:textId="77777777" w:rsidR="00757624" w:rsidRPr="00064BE3" w:rsidRDefault="00757624" w:rsidP="00163E73">
      <w:pPr>
        <w:autoSpaceDE w:val="0"/>
        <w:autoSpaceDN w:val="0"/>
        <w:adjustRightInd w:val="0"/>
        <w:rPr>
          <w:color w:val="FF0000"/>
          <w:sz w:val="16"/>
          <w:szCs w:val="16"/>
        </w:rPr>
      </w:pPr>
    </w:p>
    <w:p w14:paraId="4A239A0E" w14:textId="77777777" w:rsidR="0016531A" w:rsidRPr="00C17B2B" w:rsidRDefault="0016531A" w:rsidP="00163E73">
      <w:pPr>
        <w:autoSpaceDE w:val="0"/>
        <w:autoSpaceDN w:val="0"/>
        <w:adjustRightInd w:val="0"/>
        <w:rPr>
          <w:rFonts w:ascii="Arial Narrow" w:hAnsi="Arial Narrow"/>
          <w:b/>
          <w:bCs/>
        </w:rPr>
      </w:pPr>
      <w:r w:rsidRPr="00C17B2B">
        <w:rPr>
          <w:rFonts w:ascii="Arial Narrow" w:hAnsi="Arial Narrow"/>
          <w:b/>
          <w:bCs/>
        </w:rPr>
        <w:t>- údržba pozemních objektů včetně orientačního systému a inženýrských sítí</w:t>
      </w:r>
    </w:p>
    <w:p w14:paraId="52D9DB2F" w14:textId="77777777" w:rsidR="0016531A" w:rsidRPr="00C17B2B" w:rsidRDefault="0016531A" w:rsidP="00163E73">
      <w:pPr>
        <w:autoSpaceDE w:val="0"/>
        <w:autoSpaceDN w:val="0"/>
        <w:adjustRightInd w:val="0"/>
        <w:rPr>
          <w:rFonts w:ascii="Arial Narrow" w:hAnsi="Arial Narrow"/>
        </w:rPr>
      </w:pPr>
      <w:r w:rsidRPr="00C17B2B">
        <w:rPr>
          <w:rFonts w:ascii="Arial Narrow" w:hAnsi="Arial Narrow"/>
        </w:rPr>
        <w:t>Práce zahrnující sledování objektů včetně přípojek po stavební stránce – interiér, exteriér, střecha, technické instalace,</w:t>
      </w:r>
      <w:r w:rsidR="002D4B90" w:rsidRPr="00C17B2B">
        <w:rPr>
          <w:rFonts w:ascii="Arial Narrow" w:hAnsi="Arial Narrow"/>
        </w:rPr>
        <w:t xml:space="preserve"> </w:t>
      </w:r>
      <w:r w:rsidRPr="00C17B2B">
        <w:rPr>
          <w:rFonts w:ascii="Arial Narrow" w:hAnsi="Arial Narrow"/>
        </w:rPr>
        <w:t>stoupačky, přípojky, zajišťování následných oprav. Úklid.</w:t>
      </w:r>
    </w:p>
    <w:p w14:paraId="21D6D728" w14:textId="77777777" w:rsidR="005C1C6B" w:rsidRDefault="005C1C6B" w:rsidP="00163E73">
      <w:pPr>
        <w:autoSpaceDE w:val="0"/>
        <w:autoSpaceDN w:val="0"/>
        <w:adjustRightInd w:val="0"/>
        <w:rPr>
          <w:rFonts w:ascii="Arial Narrow" w:hAnsi="Arial Narrow"/>
          <w:color w:val="FF0000"/>
        </w:rPr>
      </w:pPr>
    </w:p>
    <w:p w14:paraId="5DC63137" w14:textId="77777777" w:rsidR="002D4B90" w:rsidRPr="00C17B2B" w:rsidRDefault="002D4B90" w:rsidP="00A86E89">
      <w:pPr>
        <w:pStyle w:val="Nadpis1"/>
      </w:pPr>
      <w:bookmarkStart w:id="20" w:name="_Toc195123481"/>
      <w:r w:rsidRPr="00C17B2B">
        <w:t>Revize a zkoušky určených technických zařízení (dle Vyhlášky č. 100/1995 Sb.).</w:t>
      </w:r>
      <w:bookmarkEnd w:id="20"/>
    </w:p>
    <w:p w14:paraId="175AF695" w14:textId="77777777" w:rsidR="002D4B90" w:rsidRPr="00C17B2B" w:rsidRDefault="002D4B90" w:rsidP="002D4B90">
      <w:pPr>
        <w:rPr>
          <w:rFonts w:ascii="Arial Narrow" w:hAnsi="Arial Narrow"/>
        </w:rPr>
      </w:pPr>
      <w:r w:rsidRPr="00C17B2B">
        <w:rPr>
          <w:rFonts w:ascii="Arial Narrow" w:hAnsi="Arial Narrow"/>
        </w:rPr>
        <w:t>Ministerstvo dopravy stanoví podle § 66 odst. 1 zákona č. 266/1994 Sb., o dráhách: § 1 Určená technická zařízení (1). Určená technická zařízení (dále jen "zařízení") jsou zařízení tlaková, plynová, elektrická, zdvihací, dopravní, pro ochranu před účinky atmosférické a statické elektřiny a pro ochranu před negativními účinky zpětných trakčních proudů.</w:t>
      </w:r>
    </w:p>
    <w:p w14:paraId="17B25F50" w14:textId="1D9E7876" w:rsidR="002D4B90" w:rsidRPr="00C17B2B" w:rsidRDefault="002D4B90" w:rsidP="008B2212">
      <w:pPr>
        <w:rPr>
          <w:rFonts w:ascii="Arial Narrow" w:hAnsi="Arial Narrow"/>
        </w:rPr>
      </w:pPr>
      <w:r w:rsidRPr="00C17B2B">
        <w:rPr>
          <w:rFonts w:ascii="Arial Narrow" w:hAnsi="Arial Narrow"/>
        </w:rPr>
        <w:lastRenderedPageBreak/>
        <w:t xml:space="preserve">V objektové skladbě </w:t>
      </w:r>
      <w:r w:rsidR="00C17B2B" w:rsidRPr="00C17B2B">
        <w:rPr>
          <w:rFonts w:ascii="Arial Narrow" w:hAnsi="Arial Narrow"/>
        </w:rPr>
        <w:t xml:space="preserve">dané </w:t>
      </w:r>
      <w:r w:rsidRPr="00C17B2B">
        <w:rPr>
          <w:rFonts w:ascii="Arial Narrow" w:hAnsi="Arial Narrow"/>
        </w:rPr>
        <w:t>stavby se z určených technických zařízení nacházejí elektrická zařízení:</w:t>
      </w:r>
    </w:p>
    <w:p w14:paraId="30FF47D8" w14:textId="77777777" w:rsidR="002D4B90" w:rsidRPr="00C17B2B" w:rsidRDefault="002D4B90" w:rsidP="002D4B90">
      <w:pPr>
        <w:autoSpaceDE w:val="0"/>
        <w:autoSpaceDN w:val="0"/>
        <w:adjustRightInd w:val="0"/>
        <w:spacing w:line="240" w:lineRule="auto"/>
        <w:ind w:left="426"/>
        <w:rPr>
          <w:rFonts w:ascii="Arial Narrow" w:hAnsi="Arial Narrow" w:cs="Arial"/>
          <w:b/>
          <w:bCs/>
        </w:rPr>
      </w:pPr>
      <w:r w:rsidRPr="00C17B2B">
        <w:rPr>
          <w:rFonts w:ascii="Arial Narrow" w:hAnsi="Arial Narrow" w:cs="Arial"/>
          <w:b/>
          <w:bCs/>
        </w:rPr>
        <w:t>a) elektrické sítě drah a elektrické rozvody drah,</w:t>
      </w:r>
    </w:p>
    <w:p w14:paraId="4C7403C2" w14:textId="77777777" w:rsidR="002D4B90" w:rsidRPr="00C17B2B" w:rsidRDefault="002D4B90" w:rsidP="002D4B90">
      <w:pPr>
        <w:autoSpaceDE w:val="0"/>
        <w:autoSpaceDN w:val="0"/>
        <w:adjustRightInd w:val="0"/>
        <w:spacing w:line="240" w:lineRule="auto"/>
        <w:ind w:left="426"/>
        <w:rPr>
          <w:rFonts w:ascii="Arial Narrow" w:hAnsi="Arial Narrow" w:cs="Arial"/>
          <w:b/>
          <w:bCs/>
        </w:rPr>
      </w:pPr>
      <w:r w:rsidRPr="00C17B2B">
        <w:rPr>
          <w:rFonts w:ascii="Arial Narrow" w:hAnsi="Arial Narrow" w:cs="Arial"/>
          <w:b/>
          <w:bCs/>
        </w:rPr>
        <w:t>b) elektrická rozvodná zařízení drah a elektrické stanice drah,</w:t>
      </w:r>
    </w:p>
    <w:p w14:paraId="19C0FE99" w14:textId="77777777" w:rsidR="002D4B90" w:rsidRPr="00C17B2B" w:rsidRDefault="002D4B90" w:rsidP="002D4B90">
      <w:pPr>
        <w:autoSpaceDE w:val="0"/>
        <w:autoSpaceDN w:val="0"/>
        <w:adjustRightInd w:val="0"/>
        <w:spacing w:line="240" w:lineRule="auto"/>
        <w:ind w:left="426"/>
        <w:rPr>
          <w:rFonts w:ascii="Arial Narrow" w:hAnsi="Arial Narrow" w:cs="Arial"/>
          <w:b/>
          <w:bCs/>
        </w:rPr>
      </w:pPr>
      <w:r w:rsidRPr="00C17B2B">
        <w:rPr>
          <w:rFonts w:ascii="Arial Narrow" w:hAnsi="Arial Narrow" w:cs="Arial"/>
          <w:b/>
          <w:bCs/>
        </w:rPr>
        <w:t>g) silnoproudá zařízení drážní zabezpečovací, sdělovací, požární, signalizační a výpočetní techniky,</w:t>
      </w:r>
    </w:p>
    <w:p w14:paraId="1BF3F43F" w14:textId="77777777" w:rsidR="002D4B90" w:rsidRPr="00C17B2B" w:rsidRDefault="002D4B90" w:rsidP="002D4B90">
      <w:pPr>
        <w:autoSpaceDE w:val="0"/>
        <w:autoSpaceDN w:val="0"/>
        <w:adjustRightInd w:val="0"/>
        <w:spacing w:line="240" w:lineRule="auto"/>
        <w:ind w:left="426"/>
        <w:rPr>
          <w:rFonts w:ascii="Arial Narrow" w:hAnsi="Arial Narrow" w:cs="Arial"/>
          <w:b/>
        </w:rPr>
      </w:pPr>
      <w:r w:rsidRPr="00C17B2B">
        <w:rPr>
          <w:rFonts w:ascii="Arial Narrow" w:hAnsi="Arial Narrow" w:cs="Arial"/>
          <w:b/>
        </w:rPr>
        <w:t>i) náhradní zdroje elektrické energie pro provozování dráhy,</w:t>
      </w:r>
    </w:p>
    <w:p w14:paraId="78EDE55B" w14:textId="77777777" w:rsidR="002D4B90" w:rsidRPr="00C17B2B" w:rsidRDefault="002D4B90" w:rsidP="002D4B90">
      <w:pPr>
        <w:autoSpaceDE w:val="0"/>
        <w:autoSpaceDN w:val="0"/>
        <w:adjustRightInd w:val="0"/>
        <w:spacing w:line="240" w:lineRule="auto"/>
        <w:ind w:left="709" w:hanging="283"/>
        <w:rPr>
          <w:rFonts w:ascii="Arial Narrow" w:hAnsi="Arial Narrow" w:cs="Arial"/>
          <w:b/>
        </w:rPr>
      </w:pPr>
      <w:r w:rsidRPr="00C17B2B">
        <w:rPr>
          <w:rFonts w:ascii="Arial Narrow" w:hAnsi="Arial Narrow" w:cs="Arial"/>
          <w:b/>
        </w:rPr>
        <w:t>k) zabezpečovací zařízení, jehož elektrické obvody plní funkci přímého zajišťování bezpečnosti drážní dopravy</w:t>
      </w:r>
    </w:p>
    <w:p w14:paraId="5984D768" w14:textId="38EF625C" w:rsidR="002D4B90" w:rsidRDefault="002D4B90" w:rsidP="002D4B90">
      <w:pPr>
        <w:autoSpaceDE w:val="0"/>
        <w:autoSpaceDN w:val="0"/>
        <w:adjustRightInd w:val="0"/>
        <w:spacing w:line="240" w:lineRule="auto"/>
        <w:rPr>
          <w:rFonts w:cs="Arial"/>
        </w:rPr>
      </w:pPr>
    </w:p>
    <w:p w14:paraId="6F0CAC19" w14:textId="77777777" w:rsidR="001E4A16" w:rsidRDefault="001E4A16" w:rsidP="002D4B90">
      <w:pPr>
        <w:autoSpaceDE w:val="0"/>
        <w:autoSpaceDN w:val="0"/>
        <w:adjustRightInd w:val="0"/>
        <w:spacing w:line="240" w:lineRule="auto"/>
        <w:rPr>
          <w:rFonts w:cs="Arial"/>
        </w:rPr>
      </w:pPr>
    </w:p>
    <w:p w14:paraId="302274DD" w14:textId="77777777" w:rsidR="00C6167D" w:rsidRDefault="00C6167D" w:rsidP="002D4B90">
      <w:pPr>
        <w:autoSpaceDE w:val="0"/>
        <w:autoSpaceDN w:val="0"/>
        <w:adjustRightInd w:val="0"/>
        <w:spacing w:line="240" w:lineRule="auto"/>
        <w:rPr>
          <w:rFonts w:cs="Arial"/>
        </w:rPr>
      </w:pPr>
    </w:p>
    <w:p w14:paraId="0320711D" w14:textId="77777777" w:rsidR="00C6167D" w:rsidRDefault="00C6167D" w:rsidP="002D4B90">
      <w:pPr>
        <w:autoSpaceDE w:val="0"/>
        <w:autoSpaceDN w:val="0"/>
        <w:adjustRightInd w:val="0"/>
        <w:spacing w:line="240" w:lineRule="auto"/>
        <w:rPr>
          <w:rFonts w:cs="Arial"/>
        </w:rPr>
      </w:pPr>
    </w:p>
    <w:p w14:paraId="462D5903" w14:textId="77777777" w:rsidR="00C6167D" w:rsidRDefault="00C6167D" w:rsidP="002D4B90">
      <w:pPr>
        <w:autoSpaceDE w:val="0"/>
        <w:autoSpaceDN w:val="0"/>
        <w:adjustRightInd w:val="0"/>
        <w:spacing w:line="240" w:lineRule="auto"/>
        <w:rPr>
          <w:rFonts w:cs="Arial"/>
        </w:rPr>
      </w:pPr>
    </w:p>
    <w:p w14:paraId="4F80304E" w14:textId="77777777" w:rsidR="00C6167D" w:rsidRDefault="00C6167D" w:rsidP="002D4B90">
      <w:pPr>
        <w:autoSpaceDE w:val="0"/>
        <w:autoSpaceDN w:val="0"/>
        <w:adjustRightInd w:val="0"/>
        <w:spacing w:line="240" w:lineRule="auto"/>
        <w:rPr>
          <w:rFonts w:cs="Arial"/>
        </w:rPr>
      </w:pPr>
    </w:p>
    <w:p w14:paraId="15C6A8D2" w14:textId="77777777" w:rsidR="00C6167D" w:rsidRDefault="00C6167D" w:rsidP="002D4B90">
      <w:pPr>
        <w:autoSpaceDE w:val="0"/>
        <w:autoSpaceDN w:val="0"/>
        <w:adjustRightInd w:val="0"/>
        <w:spacing w:line="240" w:lineRule="auto"/>
        <w:rPr>
          <w:rFonts w:cs="Arial"/>
        </w:rPr>
      </w:pPr>
    </w:p>
    <w:p w14:paraId="7F835956" w14:textId="77777777" w:rsidR="00C6167D" w:rsidRDefault="00C6167D" w:rsidP="002D4B90">
      <w:pPr>
        <w:autoSpaceDE w:val="0"/>
        <w:autoSpaceDN w:val="0"/>
        <w:adjustRightInd w:val="0"/>
        <w:spacing w:line="240" w:lineRule="auto"/>
        <w:rPr>
          <w:rFonts w:cs="Arial"/>
        </w:rPr>
      </w:pPr>
    </w:p>
    <w:p w14:paraId="448860A7" w14:textId="77777777" w:rsidR="00C6167D" w:rsidRDefault="00C6167D" w:rsidP="002D4B90">
      <w:pPr>
        <w:autoSpaceDE w:val="0"/>
        <w:autoSpaceDN w:val="0"/>
        <w:adjustRightInd w:val="0"/>
        <w:spacing w:line="240" w:lineRule="auto"/>
        <w:rPr>
          <w:rFonts w:cs="Arial"/>
        </w:rPr>
      </w:pPr>
    </w:p>
    <w:p w14:paraId="72BDFD84" w14:textId="77777777" w:rsidR="00DE60C7" w:rsidRPr="00C17B2B" w:rsidRDefault="003B4DB0" w:rsidP="00A86E89">
      <w:pPr>
        <w:pStyle w:val="Nadpis1"/>
      </w:pPr>
      <w:bookmarkStart w:id="21" w:name="_Toc195123482"/>
      <w:r w:rsidRPr="00C17B2B">
        <w:t>Hodnocení rizika</w:t>
      </w:r>
      <w:bookmarkEnd w:id="21"/>
    </w:p>
    <w:tbl>
      <w:tblPr>
        <w:tblW w:w="1063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8"/>
        <w:gridCol w:w="2551"/>
        <w:gridCol w:w="2551"/>
        <w:gridCol w:w="2552"/>
      </w:tblGrid>
      <w:tr w:rsidR="003B4DB0" w:rsidRPr="00C17B2B" w14:paraId="138B2497" w14:textId="77777777" w:rsidTr="003B4DB0">
        <w:trPr>
          <w:cantSplit/>
        </w:trPr>
        <w:tc>
          <w:tcPr>
            <w:tcW w:w="2978" w:type="dxa"/>
          </w:tcPr>
          <w:p w14:paraId="7DB3962E" w14:textId="77777777" w:rsidR="003B4DB0" w:rsidRPr="00C17B2B" w:rsidRDefault="003B4DB0" w:rsidP="00163E73">
            <w:pPr>
              <w:spacing w:line="240" w:lineRule="auto"/>
              <w:rPr>
                <w:rFonts w:ascii="Arial Narrow" w:hAnsi="Arial Narrow" w:cs="Arial"/>
                <w:b/>
                <w:bCs/>
              </w:rPr>
            </w:pPr>
          </w:p>
        </w:tc>
        <w:tc>
          <w:tcPr>
            <w:tcW w:w="7654" w:type="dxa"/>
            <w:gridSpan w:val="3"/>
            <w:vAlign w:val="center"/>
          </w:tcPr>
          <w:p w14:paraId="6D954BD5" w14:textId="77777777" w:rsidR="003B4DB0" w:rsidRPr="00C17B2B" w:rsidRDefault="003B4DB0" w:rsidP="00163E73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C17B2B">
              <w:rPr>
                <w:rFonts w:ascii="Arial Narrow" w:hAnsi="Arial Narrow" w:cs="Arial"/>
                <w:b/>
                <w:i/>
                <w:sz w:val="22"/>
                <w:szCs w:val="22"/>
              </w:rPr>
              <w:t>Určení rizika</w:t>
            </w:r>
          </w:p>
        </w:tc>
      </w:tr>
      <w:tr w:rsidR="003B4DB0" w:rsidRPr="00C17B2B" w14:paraId="193D0807" w14:textId="77777777" w:rsidTr="003B4DB0">
        <w:trPr>
          <w:cantSplit/>
        </w:trPr>
        <w:tc>
          <w:tcPr>
            <w:tcW w:w="2978" w:type="dxa"/>
          </w:tcPr>
          <w:p w14:paraId="5C077238" w14:textId="77777777" w:rsidR="003B4DB0" w:rsidRPr="00C17B2B" w:rsidRDefault="003B4DB0" w:rsidP="00163E73">
            <w:pPr>
              <w:spacing w:line="240" w:lineRule="auto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C17B2B">
              <w:rPr>
                <w:rFonts w:ascii="Arial Narrow" w:hAnsi="Arial Narrow" w:cs="Arial"/>
                <w:b/>
                <w:bCs/>
                <w:sz w:val="22"/>
                <w:szCs w:val="22"/>
              </w:rPr>
              <w:t>pravděpodobnost</w:t>
            </w:r>
          </w:p>
          <w:p w14:paraId="24B5C57B" w14:textId="77777777" w:rsidR="003B4DB0" w:rsidRPr="00C17B2B" w:rsidRDefault="003B4DB0" w:rsidP="00163E73">
            <w:pPr>
              <w:spacing w:line="240" w:lineRule="auto"/>
              <w:rPr>
                <w:rFonts w:ascii="Arial Narrow" w:hAnsi="Arial Narrow" w:cs="Arial"/>
                <w:sz w:val="22"/>
                <w:szCs w:val="22"/>
              </w:rPr>
            </w:pPr>
            <w:r w:rsidRPr="00C17B2B">
              <w:rPr>
                <w:rFonts w:ascii="Arial Narrow" w:hAnsi="Arial Narrow" w:cs="Arial"/>
                <w:b/>
                <w:bCs/>
                <w:sz w:val="22"/>
                <w:szCs w:val="22"/>
              </w:rPr>
              <w:t>výskytu nebezpečí</w:t>
            </w:r>
          </w:p>
        </w:tc>
        <w:tc>
          <w:tcPr>
            <w:tcW w:w="7654" w:type="dxa"/>
            <w:gridSpan w:val="3"/>
          </w:tcPr>
          <w:p w14:paraId="6C65D22D" w14:textId="77777777" w:rsidR="003B4DB0" w:rsidRPr="00C17B2B" w:rsidRDefault="003B4DB0" w:rsidP="00163E73">
            <w:pPr>
              <w:spacing w:line="24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3B4DB0" w:rsidRPr="00C17B2B" w14:paraId="2F2E9732" w14:textId="77777777" w:rsidTr="003B4DB0">
        <w:tc>
          <w:tcPr>
            <w:tcW w:w="2978" w:type="dxa"/>
          </w:tcPr>
          <w:p w14:paraId="5569BBCC" w14:textId="77777777" w:rsidR="003B4DB0" w:rsidRPr="00C17B2B" w:rsidRDefault="003B4DB0" w:rsidP="00163E73">
            <w:pPr>
              <w:spacing w:line="240" w:lineRule="auto"/>
              <w:rPr>
                <w:rFonts w:ascii="Arial Narrow" w:hAnsi="Arial Narrow" w:cs="Arial"/>
                <w:sz w:val="22"/>
                <w:szCs w:val="22"/>
              </w:rPr>
            </w:pPr>
            <w:r w:rsidRPr="00C17B2B">
              <w:rPr>
                <w:rFonts w:ascii="Arial Narrow" w:hAnsi="Arial Narrow" w:cs="Arial"/>
                <w:sz w:val="22"/>
                <w:szCs w:val="22"/>
              </w:rPr>
              <w:t>pravděpodobné</w:t>
            </w:r>
          </w:p>
        </w:tc>
        <w:tc>
          <w:tcPr>
            <w:tcW w:w="2551" w:type="dxa"/>
            <w:shd w:val="clear" w:color="auto" w:fill="FFFF00"/>
          </w:tcPr>
          <w:p w14:paraId="54567758" w14:textId="77777777" w:rsidR="003B4DB0" w:rsidRPr="00C17B2B" w:rsidRDefault="003B4DB0" w:rsidP="00163E73">
            <w:pPr>
              <w:spacing w:line="240" w:lineRule="auto"/>
              <w:rPr>
                <w:rFonts w:ascii="Arial Narrow" w:hAnsi="Arial Narrow" w:cs="Arial"/>
                <w:sz w:val="22"/>
                <w:szCs w:val="22"/>
              </w:rPr>
            </w:pPr>
            <w:r w:rsidRPr="00C17B2B">
              <w:rPr>
                <w:rFonts w:ascii="Arial Narrow" w:hAnsi="Arial Narrow" w:cs="Arial"/>
                <w:sz w:val="22"/>
                <w:szCs w:val="22"/>
              </w:rPr>
              <w:t>střední riziko</w:t>
            </w:r>
          </w:p>
        </w:tc>
        <w:tc>
          <w:tcPr>
            <w:tcW w:w="2551" w:type="dxa"/>
            <w:shd w:val="clear" w:color="auto" w:fill="D99594"/>
          </w:tcPr>
          <w:p w14:paraId="142D5CF0" w14:textId="77777777" w:rsidR="003B4DB0" w:rsidRPr="00C17B2B" w:rsidRDefault="003B4DB0" w:rsidP="00163E73">
            <w:pPr>
              <w:spacing w:line="240" w:lineRule="auto"/>
              <w:rPr>
                <w:rFonts w:ascii="Arial Narrow" w:hAnsi="Arial Narrow" w:cs="Arial"/>
                <w:sz w:val="22"/>
                <w:szCs w:val="22"/>
              </w:rPr>
            </w:pPr>
            <w:r w:rsidRPr="00C17B2B">
              <w:rPr>
                <w:rFonts w:ascii="Arial Narrow" w:hAnsi="Arial Narrow" w:cs="Arial"/>
                <w:sz w:val="22"/>
                <w:szCs w:val="22"/>
              </w:rPr>
              <w:t>závažné riziko</w:t>
            </w:r>
          </w:p>
        </w:tc>
        <w:tc>
          <w:tcPr>
            <w:tcW w:w="2551" w:type="dxa"/>
            <w:shd w:val="clear" w:color="auto" w:fill="C00000"/>
          </w:tcPr>
          <w:p w14:paraId="2B53213B" w14:textId="77777777" w:rsidR="003B4DB0" w:rsidRPr="00C17B2B" w:rsidRDefault="003B4DB0" w:rsidP="00163E73">
            <w:pPr>
              <w:spacing w:line="240" w:lineRule="auto"/>
              <w:rPr>
                <w:rFonts w:ascii="Arial Narrow" w:hAnsi="Arial Narrow" w:cs="Arial"/>
                <w:sz w:val="22"/>
                <w:szCs w:val="22"/>
              </w:rPr>
            </w:pPr>
            <w:r w:rsidRPr="00C17B2B">
              <w:rPr>
                <w:rFonts w:ascii="Arial Narrow" w:hAnsi="Arial Narrow" w:cs="Arial"/>
                <w:sz w:val="22"/>
                <w:szCs w:val="22"/>
              </w:rPr>
              <w:t>nepřijatelné riziko</w:t>
            </w:r>
          </w:p>
        </w:tc>
      </w:tr>
      <w:tr w:rsidR="003B4DB0" w:rsidRPr="00C17B2B" w14:paraId="721A349F" w14:textId="77777777" w:rsidTr="003B4DB0">
        <w:tc>
          <w:tcPr>
            <w:tcW w:w="2978" w:type="dxa"/>
          </w:tcPr>
          <w:p w14:paraId="296B2CF0" w14:textId="77777777" w:rsidR="003B4DB0" w:rsidRPr="00C17B2B" w:rsidRDefault="003B4DB0" w:rsidP="00163E73">
            <w:pPr>
              <w:spacing w:line="240" w:lineRule="auto"/>
              <w:rPr>
                <w:rFonts w:ascii="Arial Narrow" w:hAnsi="Arial Narrow" w:cs="Arial"/>
                <w:sz w:val="22"/>
                <w:szCs w:val="22"/>
              </w:rPr>
            </w:pPr>
            <w:r w:rsidRPr="00C17B2B">
              <w:rPr>
                <w:rFonts w:ascii="Arial Narrow" w:hAnsi="Arial Narrow" w:cs="Arial"/>
                <w:sz w:val="22"/>
                <w:szCs w:val="22"/>
              </w:rPr>
              <w:t>nepravděpodobné</w:t>
            </w:r>
          </w:p>
        </w:tc>
        <w:tc>
          <w:tcPr>
            <w:tcW w:w="2551" w:type="dxa"/>
            <w:shd w:val="clear" w:color="auto" w:fill="92D050"/>
          </w:tcPr>
          <w:p w14:paraId="0FA7A984" w14:textId="77777777" w:rsidR="003B4DB0" w:rsidRPr="00C17B2B" w:rsidRDefault="003B4DB0" w:rsidP="00163E73">
            <w:pPr>
              <w:spacing w:line="240" w:lineRule="auto"/>
              <w:rPr>
                <w:rFonts w:ascii="Arial Narrow" w:hAnsi="Arial Narrow" w:cs="Arial"/>
                <w:sz w:val="22"/>
                <w:szCs w:val="22"/>
              </w:rPr>
            </w:pPr>
            <w:r w:rsidRPr="00C17B2B">
              <w:rPr>
                <w:rFonts w:ascii="Arial Narrow" w:hAnsi="Arial Narrow" w:cs="Arial"/>
                <w:sz w:val="22"/>
                <w:szCs w:val="22"/>
              </w:rPr>
              <w:t>přijatelné riziko</w:t>
            </w:r>
          </w:p>
        </w:tc>
        <w:tc>
          <w:tcPr>
            <w:tcW w:w="2551" w:type="dxa"/>
            <w:shd w:val="clear" w:color="auto" w:fill="FFFF00"/>
          </w:tcPr>
          <w:p w14:paraId="2E1ED484" w14:textId="77777777" w:rsidR="003B4DB0" w:rsidRPr="00C17B2B" w:rsidRDefault="003B4DB0" w:rsidP="00163E73">
            <w:pPr>
              <w:spacing w:line="240" w:lineRule="auto"/>
              <w:rPr>
                <w:rFonts w:ascii="Arial Narrow" w:hAnsi="Arial Narrow" w:cs="Arial"/>
                <w:sz w:val="22"/>
                <w:szCs w:val="22"/>
              </w:rPr>
            </w:pPr>
            <w:r w:rsidRPr="00C17B2B">
              <w:rPr>
                <w:rFonts w:ascii="Arial Narrow" w:hAnsi="Arial Narrow" w:cs="Arial"/>
                <w:sz w:val="22"/>
                <w:szCs w:val="22"/>
              </w:rPr>
              <w:t>střední riziko</w:t>
            </w:r>
          </w:p>
        </w:tc>
        <w:tc>
          <w:tcPr>
            <w:tcW w:w="2551" w:type="dxa"/>
            <w:shd w:val="clear" w:color="auto" w:fill="D99594"/>
          </w:tcPr>
          <w:p w14:paraId="6FCBA231" w14:textId="77777777" w:rsidR="003B4DB0" w:rsidRPr="00C17B2B" w:rsidRDefault="003B4DB0" w:rsidP="00163E73">
            <w:pPr>
              <w:spacing w:line="240" w:lineRule="auto"/>
              <w:rPr>
                <w:rFonts w:ascii="Arial Narrow" w:hAnsi="Arial Narrow" w:cs="Arial"/>
                <w:sz w:val="22"/>
                <w:szCs w:val="22"/>
              </w:rPr>
            </w:pPr>
            <w:r w:rsidRPr="00C17B2B">
              <w:rPr>
                <w:rFonts w:ascii="Arial Narrow" w:hAnsi="Arial Narrow" w:cs="Arial"/>
                <w:sz w:val="22"/>
                <w:szCs w:val="22"/>
              </w:rPr>
              <w:t>závažné rizik</w:t>
            </w:r>
            <w:r w:rsidRPr="00C17B2B">
              <w:rPr>
                <w:rFonts w:ascii="Arial Narrow" w:hAnsi="Arial Narrow" w:cs="Arial"/>
                <w:sz w:val="22"/>
                <w:szCs w:val="22"/>
                <w:shd w:val="clear" w:color="auto" w:fill="D99594"/>
              </w:rPr>
              <w:t>o</w:t>
            </w:r>
          </w:p>
        </w:tc>
      </w:tr>
      <w:tr w:rsidR="003B4DB0" w:rsidRPr="00C17B2B" w14:paraId="5ED28A7C" w14:textId="77777777" w:rsidTr="003B4DB0">
        <w:tc>
          <w:tcPr>
            <w:tcW w:w="2978" w:type="dxa"/>
            <w:tcBorders>
              <w:bottom w:val="single" w:sz="4" w:space="0" w:color="auto"/>
            </w:tcBorders>
          </w:tcPr>
          <w:p w14:paraId="7261BDA8" w14:textId="77777777" w:rsidR="003B4DB0" w:rsidRPr="00C17B2B" w:rsidRDefault="003B4DB0" w:rsidP="00163E73">
            <w:pPr>
              <w:spacing w:line="240" w:lineRule="auto"/>
              <w:rPr>
                <w:rFonts w:ascii="Arial Narrow" w:hAnsi="Arial Narrow" w:cs="Arial"/>
                <w:sz w:val="22"/>
                <w:szCs w:val="22"/>
              </w:rPr>
            </w:pPr>
            <w:r w:rsidRPr="00C17B2B">
              <w:rPr>
                <w:rFonts w:ascii="Arial Narrow" w:hAnsi="Arial Narrow" w:cs="Arial"/>
                <w:sz w:val="22"/>
                <w:szCs w:val="22"/>
              </w:rPr>
              <w:t>vysoce nepravděpodobné</w:t>
            </w:r>
          </w:p>
        </w:tc>
        <w:tc>
          <w:tcPr>
            <w:tcW w:w="2551" w:type="dxa"/>
            <w:shd w:val="clear" w:color="auto" w:fill="00B050"/>
          </w:tcPr>
          <w:p w14:paraId="2AB5C6A6" w14:textId="77777777" w:rsidR="003B4DB0" w:rsidRPr="00C17B2B" w:rsidRDefault="003B4DB0" w:rsidP="00163E73">
            <w:pPr>
              <w:spacing w:line="240" w:lineRule="auto"/>
              <w:rPr>
                <w:rFonts w:ascii="Arial Narrow" w:hAnsi="Arial Narrow" w:cs="Arial"/>
                <w:sz w:val="22"/>
                <w:szCs w:val="22"/>
              </w:rPr>
            </w:pPr>
            <w:r w:rsidRPr="00C17B2B">
              <w:rPr>
                <w:rFonts w:ascii="Arial Narrow" w:hAnsi="Arial Narrow" w:cs="Arial"/>
                <w:sz w:val="22"/>
                <w:szCs w:val="22"/>
              </w:rPr>
              <w:t>bezvýznamné riziko</w:t>
            </w:r>
          </w:p>
        </w:tc>
        <w:tc>
          <w:tcPr>
            <w:tcW w:w="2551" w:type="dxa"/>
            <w:shd w:val="clear" w:color="auto" w:fill="92D050"/>
          </w:tcPr>
          <w:p w14:paraId="1A92A872" w14:textId="77777777" w:rsidR="003B4DB0" w:rsidRPr="00C17B2B" w:rsidRDefault="003B4DB0" w:rsidP="00163E73">
            <w:pPr>
              <w:spacing w:line="240" w:lineRule="auto"/>
              <w:rPr>
                <w:rFonts w:ascii="Arial Narrow" w:hAnsi="Arial Narrow" w:cs="Arial"/>
                <w:sz w:val="22"/>
                <w:szCs w:val="22"/>
              </w:rPr>
            </w:pPr>
            <w:r w:rsidRPr="00C17B2B">
              <w:rPr>
                <w:rFonts w:ascii="Arial Narrow" w:hAnsi="Arial Narrow" w:cs="Arial"/>
                <w:sz w:val="22"/>
                <w:szCs w:val="22"/>
              </w:rPr>
              <w:t>přijatelné riziko</w:t>
            </w:r>
          </w:p>
        </w:tc>
        <w:tc>
          <w:tcPr>
            <w:tcW w:w="2551" w:type="dxa"/>
            <w:shd w:val="clear" w:color="auto" w:fill="FFFF00"/>
          </w:tcPr>
          <w:p w14:paraId="0754E49A" w14:textId="77777777" w:rsidR="003B4DB0" w:rsidRPr="00C17B2B" w:rsidRDefault="003B4DB0" w:rsidP="00163E73">
            <w:pPr>
              <w:spacing w:line="240" w:lineRule="auto"/>
              <w:rPr>
                <w:rFonts w:ascii="Arial Narrow" w:hAnsi="Arial Narrow" w:cs="Arial"/>
                <w:sz w:val="22"/>
                <w:szCs w:val="22"/>
              </w:rPr>
            </w:pPr>
            <w:r w:rsidRPr="00C17B2B">
              <w:rPr>
                <w:rFonts w:ascii="Arial Narrow" w:hAnsi="Arial Narrow" w:cs="Arial"/>
                <w:sz w:val="22"/>
                <w:szCs w:val="22"/>
              </w:rPr>
              <w:t>střední riziko</w:t>
            </w:r>
          </w:p>
        </w:tc>
      </w:tr>
      <w:tr w:rsidR="003B4DB0" w:rsidRPr="00C17B2B" w14:paraId="759FD6F2" w14:textId="77777777" w:rsidTr="003B4DB0">
        <w:trPr>
          <w:cantSplit/>
        </w:trPr>
        <w:tc>
          <w:tcPr>
            <w:tcW w:w="2978" w:type="dxa"/>
            <w:vMerge w:val="restart"/>
            <w:tcBorders>
              <w:bottom w:val="single" w:sz="4" w:space="0" w:color="auto"/>
            </w:tcBorders>
          </w:tcPr>
          <w:p w14:paraId="4E17AD22" w14:textId="77777777" w:rsidR="003B4DB0" w:rsidRPr="00C17B2B" w:rsidRDefault="003B4DB0" w:rsidP="00163E73">
            <w:pPr>
              <w:spacing w:line="24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7D59D561" w14:textId="77777777" w:rsidR="003B4DB0" w:rsidRPr="00C17B2B" w:rsidRDefault="003B4DB0" w:rsidP="00163E73">
            <w:pPr>
              <w:spacing w:line="240" w:lineRule="auto"/>
              <w:rPr>
                <w:rFonts w:ascii="Arial Narrow" w:hAnsi="Arial Narrow" w:cs="Arial"/>
                <w:sz w:val="22"/>
                <w:szCs w:val="22"/>
              </w:rPr>
            </w:pPr>
            <w:r w:rsidRPr="00C17B2B">
              <w:rPr>
                <w:rFonts w:ascii="Arial Narrow" w:hAnsi="Arial Narrow" w:cs="Arial"/>
                <w:sz w:val="22"/>
                <w:szCs w:val="22"/>
              </w:rPr>
              <w:t>mírně škodlivý</w:t>
            </w:r>
          </w:p>
        </w:tc>
        <w:tc>
          <w:tcPr>
            <w:tcW w:w="2551" w:type="dxa"/>
          </w:tcPr>
          <w:p w14:paraId="7A5BD6E2" w14:textId="77777777" w:rsidR="003B4DB0" w:rsidRPr="00C17B2B" w:rsidRDefault="003B4DB0" w:rsidP="00163E73">
            <w:pPr>
              <w:spacing w:line="240" w:lineRule="auto"/>
              <w:rPr>
                <w:rFonts w:ascii="Arial Narrow" w:hAnsi="Arial Narrow" w:cs="Arial"/>
                <w:sz w:val="22"/>
                <w:szCs w:val="22"/>
              </w:rPr>
            </w:pPr>
            <w:r w:rsidRPr="00C17B2B">
              <w:rPr>
                <w:rFonts w:ascii="Arial Narrow" w:hAnsi="Arial Narrow" w:cs="Arial"/>
                <w:sz w:val="22"/>
                <w:szCs w:val="22"/>
              </w:rPr>
              <w:t>škodlivý</w:t>
            </w:r>
          </w:p>
        </w:tc>
        <w:tc>
          <w:tcPr>
            <w:tcW w:w="2551" w:type="dxa"/>
          </w:tcPr>
          <w:p w14:paraId="304F84A1" w14:textId="77777777" w:rsidR="003B4DB0" w:rsidRPr="00C17B2B" w:rsidRDefault="003B4DB0" w:rsidP="00163E73">
            <w:pPr>
              <w:spacing w:line="240" w:lineRule="auto"/>
              <w:rPr>
                <w:rFonts w:ascii="Arial Narrow" w:hAnsi="Arial Narrow" w:cs="Arial"/>
                <w:sz w:val="22"/>
                <w:szCs w:val="22"/>
              </w:rPr>
            </w:pPr>
            <w:r w:rsidRPr="00C17B2B">
              <w:rPr>
                <w:rFonts w:ascii="Arial Narrow" w:hAnsi="Arial Narrow" w:cs="Arial"/>
                <w:sz w:val="22"/>
                <w:szCs w:val="22"/>
              </w:rPr>
              <w:t>extrémně škodlivý</w:t>
            </w:r>
          </w:p>
        </w:tc>
      </w:tr>
      <w:tr w:rsidR="003B4DB0" w:rsidRPr="00C17B2B" w14:paraId="6EBE83B7" w14:textId="77777777" w:rsidTr="003B4DB0">
        <w:trPr>
          <w:cantSplit/>
        </w:trPr>
        <w:tc>
          <w:tcPr>
            <w:tcW w:w="2978" w:type="dxa"/>
            <w:vMerge/>
            <w:tcBorders>
              <w:bottom w:val="single" w:sz="18" w:space="0" w:color="auto"/>
            </w:tcBorders>
          </w:tcPr>
          <w:p w14:paraId="1006068A" w14:textId="77777777" w:rsidR="003B4DB0" w:rsidRPr="00C17B2B" w:rsidRDefault="003B4DB0" w:rsidP="00163E73">
            <w:pPr>
              <w:spacing w:line="24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654" w:type="dxa"/>
            <w:gridSpan w:val="3"/>
            <w:tcBorders>
              <w:bottom w:val="single" w:sz="18" w:space="0" w:color="auto"/>
            </w:tcBorders>
          </w:tcPr>
          <w:p w14:paraId="5235A317" w14:textId="77777777" w:rsidR="003B4DB0" w:rsidRPr="00C17B2B" w:rsidRDefault="003B4DB0" w:rsidP="00163E73">
            <w:pPr>
              <w:spacing w:line="240" w:lineRule="auto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C17B2B">
              <w:rPr>
                <w:rFonts w:ascii="Arial Narrow" w:hAnsi="Arial Narrow" w:cs="Arial"/>
                <w:b/>
                <w:bCs/>
                <w:sz w:val="22"/>
                <w:szCs w:val="22"/>
              </w:rPr>
              <w:t>důsledek nebezpečí</w:t>
            </w:r>
          </w:p>
        </w:tc>
      </w:tr>
    </w:tbl>
    <w:p w14:paraId="1DD005EF" w14:textId="77777777" w:rsidR="00DE60C7" w:rsidRPr="00C17B2B" w:rsidRDefault="00DE60C7" w:rsidP="0094791F">
      <w:pPr>
        <w:rPr>
          <w:rFonts w:ascii="Arial Narrow" w:hAnsi="Arial Narrow"/>
        </w:rPr>
      </w:pPr>
    </w:p>
    <w:tbl>
      <w:tblPr>
        <w:tblW w:w="1063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8"/>
        <w:gridCol w:w="2551"/>
        <w:gridCol w:w="2551"/>
        <w:gridCol w:w="2551"/>
      </w:tblGrid>
      <w:tr w:rsidR="003B4DB0" w:rsidRPr="00C17B2B" w14:paraId="7C92D5FD" w14:textId="77777777" w:rsidTr="003B4DB0">
        <w:trPr>
          <w:cantSplit/>
        </w:trPr>
        <w:tc>
          <w:tcPr>
            <w:tcW w:w="2978" w:type="dxa"/>
            <w:tcBorders>
              <w:top w:val="single" w:sz="18" w:space="0" w:color="auto"/>
            </w:tcBorders>
          </w:tcPr>
          <w:p w14:paraId="50805E71" w14:textId="77777777" w:rsidR="003B4DB0" w:rsidRPr="00C17B2B" w:rsidRDefault="003B4DB0" w:rsidP="00163E73">
            <w:pPr>
              <w:spacing w:line="240" w:lineRule="auto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7653" w:type="dxa"/>
            <w:gridSpan w:val="3"/>
            <w:tcBorders>
              <w:top w:val="single" w:sz="18" w:space="0" w:color="auto"/>
            </w:tcBorders>
          </w:tcPr>
          <w:p w14:paraId="67B3ECDD" w14:textId="77777777" w:rsidR="003B4DB0" w:rsidRPr="00C17B2B" w:rsidRDefault="003B4DB0" w:rsidP="00163E73">
            <w:pPr>
              <w:spacing w:line="240" w:lineRule="auto"/>
              <w:jc w:val="center"/>
              <w:rPr>
                <w:rFonts w:ascii="Arial Narrow" w:hAnsi="Arial Narrow" w:cs="Arial"/>
                <w:b/>
                <w:i/>
                <w:sz w:val="22"/>
                <w:szCs w:val="22"/>
              </w:rPr>
            </w:pPr>
            <w:r w:rsidRPr="00C17B2B">
              <w:rPr>
                <w:rFonts w:ascii="Arial Narrow" w:hAnsi="Arial Narrow" w:cs="Arial"/>
                <w:b/>
                <w:i/>
                <w:sz w:val="22"/>
                <w:szCs w:val="22"/>
              </w:rPr>
              <w:t>Vyhodnocení rizika</w:t>
            </w:r>
          </w:p>
        </w:tc>
      </w:tr>
      <w:tr w:rsidR="003B4DB0" w:rsidRPr="00C17B2B" w14:paraId="2AE71B9E" w14:textId="77777777" w:rsidTr="003B4DB0">
        <w:trPr>
          <w:cantSplit/>
        </w:trPr>
        <w:tc>
          <w:tcPr>
            <w:tcW w:w="2978" w:type="dxa"/>
          </w:tcPr>
          <w:p w14:paraId="282846D8" w14:textId="77777777" w:rsidR="003B4DB0" w:rsidRPr="00C17B2B" w:rsidRDefault="003B4DB0" w:rsidP="00163E73">
            <w:pPr>
              <w:spacing w:line="240" w:lineRule="auto"/>
              <w:rPr>
                <w:rFonts w:ascii="Arial Narrow" w:hAnsi="Arial Narrow" w:cs="Arial"/>
                <w:sz w:val="22"/>
                <w:szCs w:val="22"/>
              </w:rPr>
            </w:pPr>
            <w:r w:rsidRPr="00C17B2B">
              <w:rPr>
                <w:rFonts w:ascii="Arial Narrow" w:hAnsi="Arial Narrow" w:cs="Arial"/>
                <w:b/>
                <w:bCs/>
                <w:sz w:val="22"/>
                <w:szCs w:val="22"/>
              </w:rPr>
              <w:t>riziko (pravděpodobnost a dopady)</w:t>
            </w:r>
          </w:p>
        </w:tc>
        <w:tc>
          <w:tcPr>
            <w:tcW w:w="7653" w:type="dxa"/>
            <w:gridSpan w:val="3"/>
          </w:tcPr>
          <w:p w14:paraId="2C3290BB" w14:textId="77777777" w:rsidR="003B4DB0" w:rsidRPr="00C17B2B" w:rsidRDefault="003B4DB0" w:rsidP="00163E73">
            <w:pPr>
              <w:spacing w:line="24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3B4DB0" w:rsidRPr="00C17B2B" w14:paraId="079849A1" w14:textId="77777777" w:rsidTr="003B4DB0">
        <w:tc>
          <w:tcPr>
            <w:tcW w:w="2978" w:type="dxa"/>
          </w:tcPr>
          <w:p w14:paraId="7F1B5363" w14:textId="77777777" w:rsidR="003B4DB0" w:rsidRPr="00C17B2B" w:rsidRDefault="003B4DB0" w:rsidP="00163E73">
            <w:pPr>
              <w:spacing w:line="240" w:lineRule="auto"/>
              <w:rPr>
                <w:rFonts w:ascii="Arial Narrow" w:hAnsi="Arial Narrow" w:cs="Arial"/>
                <w:sz w:val="22"/>
                <w:szCs w:val="22"/>
              </w:rPr>
            </w:pPr>
            <w:r w:rsidRPr="00C17B2B">
              <w:rPr>
                <w:rFonts w:ascii="Arial Narrow" w:hAnsi="Arial Narrow" w:cs="Arial"/>
                <w:sz w:val="22"/>
                <w:szCs w:val="22"/>
              </w:rPr>
              <w:t>nepřijatelné</w:t>
            </w:r>
          </w:p>
        </w:tc>
        <w:tc>
          <w:tcPr>
            <w:tcW w:w="2551" w:type="dxa"/>
            <w:shd w:val="clear" w:color="auto" w:fill="FFFF00"/>
          </w:tcPr>
          <w:p w14:paraId="565AF8BF" w14:textId="77777777" w:rsidR="003B4DB0" w:rsidRPr="00C17B2B" w:rsidRDefault="003B4DB0" w:rsidP="00163E73">
            <w:pPr>
              <w:spacing w:line="240" w:lineRule="auto"/>
              <w:rPr>
                <w:rFonts w:ascii="Arial Narrow" w:hAnsi="Arial Narrow" w:cs="Arial"/>
                <w:sz w:val="22"/>
                <w:szCs w:val="22"/>
              </w:rPr>
            </w:pPr>
            <w:r w:rsidRPr="00C17B2B">
              <w:rPr>
                <w:rFonts w:ascii="Arial Narrow" w:hAnsi="Arial Narrow" w:cs="Arial"/>
                <w:sz w:val="22"/>
                <w:szCs w:val="22"/>
              </w:rPr>
              <w:t>pravidelně přezkoumávat</w:t>
            </w:r>
          </w:p>
        </w:tc>
        <w:tc>
          <w:tcPr>
            <w:tcW w:w="2551" w:type="dxa"/>
            <w:shd w:val="clear" w:color="auto" w:fill="D99594"/>
          </w:tcPr>
          <w:p w14:paraId="7B0593EB" w14:textId="77777777" w:rsidR="003B4DB0" w:rsidRPr="00C17B2B" w:rsidRDefault="003B4DB0" w:rsidP="00163E73">
            <w:pPr>
              <w:spacing w:line="240" w:lineRule="auto"/>
              <w:rPr>
                <w:rFonts w:ascii="Arial Narrow" w:hAnsi="Arial Narrow" w:cs="Arial"/>
                <w:sz w:val="22"/>
                <w:szCs w:val="22"/>
              </w:rPr>
            </w:pPr>
            <w:r w:rsidRPr="00C17B2B">
              <w:rPr>
                <w:rFonts w:ascii="Arial Narrow" w:hAnsi="Arial Narrow" w:cs="Arial"/>
                <w:sz w:val="22"/>
                <w:szCs w:val="22"/>
              </w:rPr>
              <w:t>nutná opatření</w:t>
            </w:r>
          </w:p>
        </w:tc>
        <w:tc>
          <w:tcPr>
            <w:tcW w:w="2551" w:type="dxa"/>
            <w:shd w:val="clear" w:color="auto" w:fill="C00000"/>
          </w:tcPr>
          <w:p w14:paraId="2008AB17" w14:textId="77777777" w:rsidR="003B4DB0" w:rsidRPr="00C17B2B" w:rsidRDefault="003B4DB0" w:rsidP="00163E73">
            <w:pPr>
              <w:spacing w:line="240" w:lineRule="auto"/>
              <w:rPr>
                <w:rFonts w:ascii="Arial Narrow" w:hAnsi="Arial Narrow" w:cs="Arial"/>
                <w:sz w:val="22"/>
                <w:szCs w:val="22"/>
              </w:rPr>
            </w:pPr>
            <w:r w:rsidRPr="00C17B2B">
              <w:rPr>
                <w:rFonts w:ascii="Arial Narrow" w:hAnsi="Arial Narrow" w:cs="Arial"/>
                <w:sz w:val="22"/>
                <w:szCs w:val="22"/>
              </w:rPr>
              <w:t>zastavit práci</w:t>
            </w:r>
          </w:p>
        </w:tc>
      </w:tr>
      <w:tr w:rsidR="003B4DB0" w:rsidRPr="00C17B2B" w14:paraId="1D7D3E1A" w14:textId="77777777" w:rsidTr="003B4DB0">
        <w:tc>
          <w:tcPr>
            <w:tcW w:w="2978" w:type="dxa"/>
          </w:tcPr>
          <w:p w14:paraId="784D68C5" w14:textId="77777777" w:rsidR="003B4DB0" w:rsidRPr="00C17B2B" w:rsidRDefault="003B4DB0" w:rsidP="00163E73">
            <w:pPr>
              <w:spacing w:line="240" w:lineRule="auto"/>
              <w:rPr>
                <w:rFonts w:ascii="Arial Narrow" w:hAnsi="Arial Narrow" w:cs="Arial"/>
                <w:sz w:val="22"/>
                <w:szCs w:val="22"/>
              </w:rPr>
            </w:pPr>
            <w:r w:rsidRPr="00C17B2B">
              <w:rPr>
                <w:rFonts w:ascii="Arial Narrow" w:hAnsi="Arial Narrow" w:cs="Arial"/>
                <w:sz w:val="22"/>
                <w:szCs w:val="22"/>
              </w:rPr>
              <w:t>střední až závažné</w:t>
            </w:r>
          </w:p>
        </w:tc>
        <w:tc>
          <w:tcPr>
            <w:tcW w:w="2551" w:type="dxa"/>
            <w:shd w:val="clear" w:color="auto" w:fill="92D050"/>
          </w:tcPr>
          <w:p w14:paraId="4CB9521D" w14:textId="77777777" w:rsidR="003B4DB0" w:rsidRPr="00C17B2B" w:rsidRDefault="003B4DB0" w:rsidP="00163E73">
            <w:pPr>
              <w:spacing w:line="240" w:lineRule="auto"/>
              <w:rPr>
                <w:rFonts w:ascii="Arial Narrow" w:hAnsi="Arial Narrow" w:cs="Arial"/>
                <w:sz w:val="22"/>
                <w:szCs w:val="22"/>
              </w:rPr>
            </w:pPr>
            <w:proofErr w:type="gramStart"/>
            <w:r w:rsidRPr="00C17B2B">
              <w:rPr>
                <w:rFonts w:ascii="Arial Narrow" w:hAnsi="Arial Narrow" w:cs="Arial"/>
                <w:sz w:val="22"/>
                <w:szCs w:val="22"/>
              </w:rPr>
              <w:t>monitorovat - sledovat</w:t>
            </w:r>
            <w:proofErr w:type="gramEnd"/>
          </w:p>
        </w:tc>
        <w:tc>
          <w:tcPr>
            <w:tcW w:w="2551" w:type="dxa"/>
            <w:shd w:val="clear" w:color="auto" w:fill="FFFF00"/>
          </w:tcPr>
          <w:p w14:paraId="7C9008CF" w14:textId="77777777" w:rsidR="003B4DB0" w:rsidRPr="00C17B2B" w:rsidRDefault="003B4DB0" w:rsidP="00163E73">
            <w:pPr>
              <w:spacing w:line="240" w:lineRule="auto"/>
              <w:rPr>
                <w:rFonts w:ascii="Arial Narrow" w:hAnsi="Arial Narrow" w:cs="Arial"/>
                <w:sz w:val="22"/>
                <w:szCs w:val="22"/>
              </w:rPr>
            </w:pPr>
            <w:r w:rsidRPr="00C17B2B">
              <w:rPr>
                <w:rFonts w:ascii="Arial Narrow" w:hAnsi="Arial Narrow" w:cs="Arial"/>
                <w:sz w:val="22"/>
                <w:szCs w:val="22"/>
              </w:rPr>
              <w:t>přezkoumávat – přijímat následně opatření</w:t>
            </w:r>
          </w:p>
        </w:tc>
        <w:tc>
          <w:tcPr>
            <w:tcW w:w="2551" w:type="dxa"/>
            <w:shd w:val="clear" w:color="auto" w:fill="D99594"/>
          </w:tcPr>
          <w:p w14:paraId="3CAEEB14" w14:textId="77777777" w:rsidR="003B4DB0" w:rsidRPr="00C17B2B" w:rsidRDefault="003B4DB0" w:rsidP="00163E73">
            <w:pPr>
              <w:spacing w:line="240" w:lineRule="auto"/>
              <w:rPr>
                <w:rFonts w:ascii="Arial Narrow" w:hAnsi="Arial Narrow" w:cs="Arial"/>
                <w:sz w:val="22"/>
                <w:szCs w:val="22"/>
              </w:rPr>
            </w:pPr>
            <w:r w:rsidRPr="00C17B2B">
              <w:rPr>
                <w:rFonts w:ascii="Arial Narrow" w:hAnsi="Arial Narrow" w:cs="Arial"/>
                <w:sz w:val="22"/>
                <w:szCs w:val="22"/>
              </w:rPr>
              <w:t>nutná opatření</w:t>
            </w:r>
          </w:p>
        </w:tc>
      </w:tr>
      <w:tr w:rsidR="003B4DB0" w:rsidRPr="00C17B2B" w14:paraId="3CCBA284" w14:textId="77777777" w:rsidTr="003B4DB0">
        <w:tc>
          <w:tcPr>
            <w:tcW w:w="2978" w:type="dxa"/>
          </w:tcPr>
          <w:p w14:paraId="68C42B22" w14:textId="77777777" w:rsidR="003B4DB0" w:rsidRPr="00C17B2B" w:rsidRDefault="003B4DB0" w:rsidP="00163E73">
            <w:pPr>
              <w:spacing w:line="240" w:lineRule="auto"/>
              <w:rPr>
                <w:rFonts w:ascii="Arial Narrow" w:hAnsi="Arial Narrow" w:cs="Arial"/>
                <w:sz w:val="22"/>
                <w:szCs w:val="22"/>
              </w:rPr>
            </w:pPr>
            <w:r w:rsidRPr="00C17B2B">
              <w:rPr>
                <w:rFonts w:ascii="Arial Narrow" w:hAnsi="Arial Narrow" w:cs="Arial"/>
                <w:sz w:val="22"/>
                <w:szCs w:val="22"/>
              </w:rPr>
              <w:t>zanedbatelné, přijatelné</w:t>
            </w:r>
          </w:p>
        </w:tc>
        <w:tc>
          <w:tcPr>
            <w:tcW w:w="2551" w:type="dxa"/>
            <w:shd w:val="clear" w:color="auto" w:fill="00B050"/>
          </w:tcPr>
          <w:p w14:paraId="48B7A053" w14:textId="77777777" w:rsidR="003B4DB0" w:rsidRPr="00C17B2B" w:rsidRDefault="003B4DB0" w:rsidP="00163E73">
            <w:pPr>
              <w:spacing w:line="240" w:lineRule="auto"/>
              <w:rPr>
                <w:rFonts w:ascii="Arial Narrow" w:hAnsi="Arial Narrow" w:cs="Arial"/>
                <w:sz w:val="22"/>
                <w:szCs w:val="22"/>
              </w:rPr>
            </w:pPr>
            <w:r w:rsidRPr="00C17B2B">
              <w:rPr>
                <w:rFonts w:ascii="Arial Narrow" w:hAnsi="Arial Narrow" w:cs="Arial"/>
                <w:sz w:val="22"/>
                <w:szCs w:val="22"/>
              </w:rPr>
              <w:t>bez opatření a záznamu</w:t>
            </w:r>
          </w:p>
        </w:tc>
        <w:tc>
          <w:tcPr>
            <w:tcW w:w="2551" w:type="dxa"/>
            <w:shd w:val="clear" w:color="auto" w:fill="92D050"/>
          </w:tcPr>
          <w:p w14:paraId="478E7C59" w14:textId="77777777" w:rsidR="003B4DB0" w:rsidRPr="00C17B2B" w:rsidRDefault="003B4DB0" w:rsidP="00163E73">
            <w:pPr>
              <w:spacing w:line="240" w:lineRule="auto"/>
              <w:rPr>
                <w:rFonts w:ascii="Arial Narrow" w:hAnsi="Arial Narrow" w:cs="Arial"/>
                <w:sz w:val="22"/>
                <w:szCs w:val="22"/>
              </w:rPr>
            </w:pPr>
            <w:proofErr w:type="gramStart"/>
            <w:r w:rsidRPr="00C17B2B">
              <w:rPr>
                <w:rFonts w:ascii="Arial Narrow" w:hAnsi="Arial Narrow" w:cs="Arial"/>
                <w:sz w:val="22"/>
                <w:szCs w:val="22"/>
              </w:rPr>
              <w:t>monitorovat - sledovat</w:t>
            </w:r>
            <w:proofErr w:type="gramEnd"/>
          </w:p>
        </w:tc>
        <w:tc>
          <w:tcPr>
            <w:tcW w:w="2551" w:type="dxa"/>
            <w:shd w:val="clear" w:color="auto" w:fill="FFFF00"/>
          </w:tcPr>
          <w:p w14:paraId="40454743" w14:textId="77777777" w:rsidR="003B4DB0" w:rsidRPr="00C17B2B" w:rsidRDefault="003B4DB0" w:rsidP="00163E73">
            <w:pPr>
              <w:spacing w:line="240" w:lineRule="auto"/>
              <w:rPr>
                <w:rFonts w:ascii="Arial Narrow" w:hAnsi="Arial Narrow" w:cs="Arial"/>
                <w:sz w:val="22"/>
                <w:szCs w:val="22"/>
              </w:rPr>
            </w:pPr>
            <w:r w:rsidRPr="00C17B2B">
              <w:rPr>
                <w:rFonts w:ascii="Arial Narrow" w:hAnsi="Arial Narrow" w:cs="Arial"/>
                <w:sz w:val="22"/>
                <w:szCs w:val="22"/>
              </w:rPr>
              <w:t>pravidelně přezkoumávat</w:t>
            </w:r>
          </w:p>
        </w:tc>
      </w:tr>
      <w:tr w:rsidR="003B4DB0" w:rsidRPr="00C17B2B" w14:paraId="2E54BF67" w14:textId="77777777" w:rsidTr="003B4DB0">
        <w:trPr>
          <w:cantSplit/>
        </w:trPr>
        <w:tc>
          <w:tcPr>
            <w:tcW w:w="2978" w:type="dxa"/>
            <w:vMerge w:val="restart"/>
          </w:tcPr>
          <w:p w14:paraId="6B267F3D" w14:textId="77777777" w:rsidR="003B4DB0" w:rsidRPr="00C17B2B" w:rsidRDefault="003B4DB0" w:rsidP="00163E73">
            <w:pPr>
              <w:spacing w:line="24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3EEC2678" w14:textId="77777777" w:rsidR="003B4DB0" w:rsidRPr="00C17B2B" w:rsidRDefault="003B4DB0" w:rsidP="00163E73">
            <w:pPr>
              <w:spacing w:line="240" w:lineRule="auto"/>
              <w:rPr>
                <w:rFonts w:ascii="Arial Narrow" w:hAnsi="Arial Narrow" w:cs="Arial"/>
                <w:sz w:val="22"/>
                <w:szCs w:val="22"/>
              </w:rPr>
            </w:pPr>
            <w:r w:rsidRPr="00C17B2B">
              <w:rPr>
                <w:rFonts w:ascii="Arial Narrow" w:hAnsi="Arial Narrow" w:cs="Arial"/>
                <w:sz w:val="22"/>
                <w:szCs w:val="22"/>
              </w:rPr>
              <w:t>žádné kontrolní opatření</w:t>
            </w:r>
          </w:p>
        </w:tc>
        <w:tc>
          <w:tcPr>
            <w:tcW w:w="2551" w:type="dxa"/>
          </w:tcPr>
          <w:p w14:paraId="048CA53C" w14:textId="77777777" w:rsidR="003B4DB0" w:rsidRPr="00C17B2B" w:rsidRDefault="003B4DB0" w:rsidP="00163E73">
            <w:pPr>
              <w:spacing w:line="240" w:lineRule="auto"/>
              <w:rPr>
                <w:rFonts w:ascii="Arial Narrow" w:hAnsi="Arial Narrow" w:cs="Arial"/>
                <w:sz w:val="22"/>
                <w:szCs w:val="22"/>
              </w:rPr>
            </w:pPr>
            <w:r w:rsidRPr="00C17B2B">
              <w:rPr>
                <w:rFonts w:ascii="Arial Narrow" w:hAnsi="Arial Narrow" w:cs="Arial"/>
                <w:sz w:val="22"/>
                <w:szCs w:val="22"/>
              </w:rPr>
              <w:t>známé, ale neřízené</w:t>
            </w:r>
          </w:p>
        </w:tc>
        <w:tc>
          <w:tcPr>
            <w:tcW w:w="2551" w:type="dxa"/>
          </w:tcPr>
          <w:p w14:paraId="22ABA7E5" w14:textId="77777777" w:rsidR="003B4DB0" w:rsidRPr="00C17B2B" w:rsidRDefault="003B4DB0" w:rsidP="00163E73">
            <w:pPr>
              <w:spacing w:line="240" w:lineRule="auto"/>
              <w:rPr>
                <w:rFonts w:ascii="Arial Narrow" w:hAnsi="Arial Narrow" w:cs="Arial"/>
                <w:sz w:val="22"/>
                <w:szCs w:val="22"/>
              </w:rPr>
            </w:pPr>
            <w:r w:rsidRPr="00C17B2B">
              <w:rPr>
                <w:rFonts w:ascii="Arial Narrow" w:hAnsi="Arial Narrow" w:cs="Arial"/>
                <w:sz w:val="22"/>
                <w:szCs w:val="22"/>
              </w:rPr>
              <w:t>kontrolní opatření</w:t>
            </w:r>
          </w:p>
        </w:tc>
      </w:tr>
      <w:tr w:rsidR="003B4DB0" w:rsidRPr="00C17B2B" w14:paraId="699D0C85" w14:textId="77777777" w:rsidTr="003B4DB0">
        <w:trPr>
          <w:cantSplit/>
        </w:trPr>
        <w:tc>
          <w:tcPr>
            <w:tcW w:w="2978" w:type="dxa"/>
            <w:vMerge/>
          </w:tcPr>
          <w:p w14:paraId="043FA9A3" w14:textId="77777777" w:rsidR="003B4DB0" w:rsidRPr="00C17B2B" w:rsidRDefault="003B4DB0" w:rsidP="00163E73">
            <w:pPr>
              <w:spacing w:line="24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653" w:type="dxa"/>
            <w:gridSpan w:val="3"/>
          </w:tcPr>
          <w:p w14:paraId="195B962D" w14:textId="77777777" w:rsidR="003B4DB0" w:rsidRPr="00C17B2B" w:rsidRDefault="003B4DB0" w:rsidP="00163E73">
            <w:pPr>
              <w:spacing w:line="240" w:lineRule="auto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C17B2B">
              <w:rPr>
                <w:rFonts w:ascii="Arial Narrow" w:hAnsi="Arial Narrow" w:cs="Arial"/>
                <w:b/>
                <w:bCs/>
                <w:sz w:val="22"/>
                <w:szCs w:val="22"/>
              </w:rPr>
              <w:t>kontrolní opatření</w:t>
            </w:r>
          </w:p>
        </w:tc>
      </w:tr>
    </w:tbl>
    <w:p w14:paraId="48F631CB" w14:textId="77777777" w:rsidR="00DE60C7" w:rsidRDefault="00DE60C7" w:rsidP="0094791F"/>
    <w:tbl>
      <w:tblPr>
        <w:tblpPr w:leftFromText="141" w:rightFromText="141" w:vertAnchor="text" w:horzAnchor="margin" w:tblpX="-494" w:tblpY="-43"/>
        <w:tblW w:w="10564" w:type="dxa"/>
        <w:tblBorders>
          <w:top w:val="double" w:sz="18" w:space="0" w:color="auto"/>
          <w:left w:val="double" w:sz="18" w:space="0" w:color="auto"/>
          <w:bottom w:val="double" w:sz="18" w:space="0" w:color="auto"/>
          <w:right w:val="doub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8"/>
        <w:gridCol w:w="753"/>
        <w:gridCol w:w="490"/>
        <w:gridCol w:w="1294"/>
        <w:gridCol w:w="1275"/>
        <w:gridCol w:w="1399"/>
        <w:gridCol w:w="1437"/>
        <w:gridCol w:w="1418"/>
      </w:tblGrid>
      <w:tr w:rsidR="003B4DB0" w:rsidRPr="00163E73" w14:paraId="1474354A" w14:textId="77777777" w:rsidTr="003B4DB0">
        <w:trPr>
          <w:trHeight w:val="153"/>
        </w:trPr>
        <w:tc>
          <w:tcPr>
            <w:tcW w:w="3741" w:type="dxa"/>
            <w:gridSpan w:val="3"/>
          </w:tcPr>
          <w:p w14:paraId="27E10CAB" w14:textId="77777777" w:rsidR="003B4DB0" w:rsidRPr="00C17B2B" w:rsidRDefault="003B4DB0" w:rsidP="003B4DB0">
            <w:pPr>
              <w:spacing w:line="240" w:lineRule="auto"/>
              <w:jc w:val="center"/>
              <w:rPr>
                <w:rFonts w:ascii="Arial Narrow" w:hAnsi="Arial Narrow" w:cs="Arial"/>
                <w:b/>
                <w:i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b/>
                <w:i/>
                <w:sz w:val="18"/>
                <w:szCs w:val="18"/>
              </w:rPr>
              <w:lastRenderedPageBreak/>
              <w:t xml:space="preserve">Pravděpodobnost výskytu poškození zdraví </w:t>
            </w:r>
            <w:r w:rsidRPr="00C17B2B">
              <w:rPr>
                <w:rFonts w:ascii="Arial Narrow" w:hAnsi="Arial Narrow" w:cs="Arial"/>
                <w:b/>
                <w:bCs/>
                <w:i/>
                <w:sz w:val="18"/>
                <w:szCs w:val="18"/>
              </w:rPr>
              <w:t>(P)</w:t>
            </w:r>
          </w:p>
        </w:tc>
        <w:tc>
          <w:tcPr>
            <w:tcW w:w="6823" w:type="dxa"/>
            <w:gridSpan w:val="5"/>
          </w:tcPr>
          <w:p w14:paraId="7FAFC061" w14:textId="77777777" w:rsidR="003B4DB0" w:rsidRPr="00C17B2B" w:rsidRDefault="003B4DB0" w:rsidP="003B4DB0">
            <w:pPr>
              <w:spacing w:line="240" w:lineRule="auto"/>
              <w:jc w:val="center"/>
              <w:rPr>
                <w:rFonts w:ascii="Arial Narrow" w:hAnsi="Arial Narrow" w:cs="Arial"/>
                <w:b/>
                <w:i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b/>
                <w:i/>
                <w:sz w:val="18"/>
                <w:szCs w:val="18"/>
              </w:rPr>
              <w:t>Důsledky (D)</w:t>
            </w:r>
          </w:p>
        </w:tc>
      </w:tr>
      <w:tr w:rsidR="003B4DB0" w:rsidRPr="00163E73" w14:paraId="1EE03890" w14:textId="77777777" w:rsidTr="00F127E7">
        <w:trPr>
          <w:trHeight w:val="243"/>
        </w:trPr>
        <w:tc>
          <w:tcPr>
            <w:tcW w:w="2498" w:type="dxa"/>
          </w:tcPr>
          <w:p w14:paraId="492D08A9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i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i/>
                <w:sz w:val="18"/>
                <w:szCs w:val="18"/>
              </w:rPr>
              <w:t xml:space="preserve">častá (jisté) 1x denně     </w:t>
            </w:r>
          </w:p>
          <w:p w14:paraId="5FB21EBF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i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i/>
                <w:sz w:val="18"/>
                <w:szCs w:val="18"/>
              </w:rPr>
              <w:t xml:space="preserve">                     </w:t>
            </w:r>
          </w:p>
        </w:tc>
        <w:tc>
          <w:tcPr>
            <w:tcW w:w="1243" w:type="dxa"/>
            <w:gridSpan w:val="2"/>
            <w:vAlign w:val="center"/>
          </w:tcPr>
          <w:p w14:paraId="4F52800B" w14:textId="77777777" w:rsidR="003B4DB0" w:rsidRPr="00C17B2B" w:rsidRDefault="003B4DB0" w:rsidP="003B4DB0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1294" w:type="dxa"/>
            <w:shd w:val="clear" w:color="auto" w:fill="FFFF00"/>
            <w:vAlign w:val="center"/>
          </w:tcPr>
          <w:p w14:paraId="2B070D19" w14:textId="77777777" w:rsidR="003B4DB0" w:rsidRPr="00C17B2B" w:rsidRDefault="003B4DB0" w:rsidP="003B4DB0">
            <w:pPr>
              <w:spacing w:line="240" w:lineRule="auto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b/>
                <w:sz w:val="18"/>
                <w:szCs w:val="18"/>
              </w:rPr>
              <w:t>11</w:t>
            </w:r>
          </w:p>
        </w:tc>
        <w:tc>
          <w:tcPr>
            <w:tcW w:w="1275" w:type="dxa"/>
            <w:shd w:val="clear" w:color="auto" w:fill="F79646"/>
            <w:vAlign w:val="center"/>
          </w:tcPr>
          <w:p w14:paraId="488E4F86" w14:textId="77777777" w:rsidR="003B4DB0" w:rsidRPr="00C17B2B" w:rsidRDefault="003B4DB0" w:rsidP="003B4DB0">
            <w:pPr>
              <w:spacing w:line="240" w:lineRule="auto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b/>
                <w:sz w:val="18"/>
                <w:szCs w:val="18"/>
              </w:rPr>
              <w:t>16</w:t>
            </w:r>
          </w:p>
        </w:tc>
        <w:tc>
          <w:tcPr>
            <w:tcW w:w="1399" w:type="dxa"/>
            <w:shd w:val="clear" w:color="auto" w:fill="F79646"/>
            <w:vAlign w:val="center"/>
          </w:tcPr>
          <w:p w14:paraId="168DA08C" w14:textId="77777777" w:rsidR="003B4DB0" w:rsidRPr="00C17B2B" w:rsidRDefault="003B4DB0" w:rsidP="003B4DB0">
            <w:pPr>
              <w:spacing w:line="240" w:lineRule="auto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b/>
                <w:sz w:val="18"/>
                <w:szCs w:val="18"/>
              </w:rPr>
              <w:t>20</w:t>
            </w:r>
          </w:p>
        </w:tc>
        <w:tc>
          <w:tcPr>
            <w:tcW w:w="1437" w:type="dxa"/>
            <w:shd w:val="clear" w:color="auto" w:fill="FF0000"/>
            <w:vAlign w:val="center"/>
          </w:tcPr>
          <w:p w14:paraId="5254DEAB" w14:textId="77777777" w:rsidR="003B4DB0" w:rsidRPr="00C17B2B" w:rsidRDefault="003B4DB0" w:rsidP="003B4DB0">
            <w:pPr>
              <w:spacing w:line="240" w:lineRule="auto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b/>
                <w:sz w:val="18"/>
                <w:szCs w:val="18"/>
              </w:rPr>
              <w:t>23</w:t>
            </w:r>
          </w:p>
        </w:tc>
        <w:tc>
          <w:tcPr>
            <w:tcW w:w="1418" w:type="dxa"/>
            <w:shd w:val="clear" w:color="auto" w:fill="FF0000"/>
            <w:vAlign w:val="center"/>
          </w:tcPr>
          <w:p w14:paraId="1CEF2EB9" w14:textId="77777777" w:rsidR="003B4DB0" w:rsidRPr="00C17B2B" w:rsidRDefault="003B4DB0" w:rsidP="003B4DB0">
            <w:pPr>
              <w:spacing w:line="240" w:lineRule="auto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b/>
                <w:sz w:val="18"/>
                <w:szCs w:val="18"/>
              </w:rPr>
              <w:t>25</w:t>
            </w:r>
          </w:p>
        </w:tc>
      </w:tr>
      <w:tr w:rsidR="003B4DB0" w:rsidRPr="00163E73" w14:paraId="34A166F2" w14:textId="77777777" w:rsidTr="00F127E7">
        <w:trPr>
          <w:trHeight w:val="243"/>
        </w:trPr>
        <w:tc>
          <w:tcPr>
            <w:tcW w:w="2498" w:type="dxa"/>
          </w:tcPr>
          <w:p w14:paraId="1AE6BF7C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i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i/>
                <w:sz w:val="18"/>
                <w:szCs w:val="18"/>
              </w:rPr>
              <w:t xml:space="preserve">pravděpodobná 1x týdně </w:t>
            </w:r>
          </w:p>
          <w:p w14:paraId="214CC35A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i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i/>
                <w:sz w:val="18"/>
                <w:szCs w:val="18"/>
              </w:rPr>
              <w:t xml:space="preserve">                           </w:t>
            </w:r>
          </w:p>
        </w:tc>
        <w:tc>
          <w:tcPr>
            <w:tcW w:w="1243" w:type="dxa"/>
            <w:gridSpan w:val="2"/>
            <w:vAlign w:val="center"/>
          </w:tcPr>
          <w:p w14:paraId="18EF1C3B" w14:textId="77777777" w:rsidR="003B4DB0" w:rsidRPr="00C17B2B" w:rsidRDefault="003B4DB0" w:rsidP="003B4DB0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1294" w:type="dxa"/>
            <w:shd w:val="clear" w:color="auto" w:fill="FFFF00"/>
            <w:vAlign w:val="center"/>
          </w:tcPr>
          <w:p w14:paraId="281AB051" w14:textId="77777777" w:rsidR="003B4DB0" w:rsidRPr="00C17B2B" w:rsidRDefault="003B4DB0" w:rsidP="003B4DB0">
            <w:pPr>
              <w:spacing w:line="240" w:lineRule="auto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b/>
                <w:sz w:val="18"/>
                <w:szCs w:val="18"/>
              </w:rPr>
              <w:t>7</w:t>
            </w:r>
          </w:p>
        </w:tc>
        <w:tc>
          <w:tcPr>
            <w:tcW w:w="1275" w:type="dxa"/>
            <w:shd w:val="clear" w:color="auto" w:fill="FFFF00"/>
            <w:vAlign w:val="center"/>
          </w:tcPr>
          <w:p w14:paraId="22EAE5B3" w14:textId="77777777" w:rsidR="003B4DB0" w:rsidRPr="00C17B2B" w:rsidRDefault="003B4DB0" w:rsidP="003B4DB0">
            <w:pPr>
              <w:spacing w:line="240" w:lineRule="auto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b/>
                <w:sz w:val="18"/>
                <w:szCs w:val="18"/>
              </w:rPr>
              <w:t>12</w:t>
            </w:r>
          </w:p>
        </w:tc>
        <w:tc>
          <w:tcPr>
            <w:tcW w:w="1399" w:type="dxa"/>
            <w:shd w:val="clear" w:color="auto" w:fill="F79646"/>
            <w:vAlign w:val="center"/>
          </w:tcPr>
          <w:p w14:paraId="287AC870" w14:textId="77777777" w:rsidR="003B4DB0" w:rsidRPr="00C17B2B" w:rsidRDefault="003B4DB0" w:rsidP="003B4DB0">
            <w:pPr>
              <w:spacing w:line="240" w:lineRule="auto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b/>
                <w:sz w:val="18"/>
                <w:szCs w:val="18"/>
              </w:rPr>
              <w:t>17</w:t>
            </w:r>
          </w:p>
        </w:tc>
        <w:tc>
          <w:tcPr>
            <w:tcW w:w="1437" w:type="dxa"/>
            <w:shd w:val="clear" w:color="auto" w:fill="F79646"/>
            <w:vAlign w:val="center"/>
          </w:tcPr>
          <w:p w14:paraId="09684450" w14:textId="77777777" w:rsidR="003B4DB0" w:rsidRPr="00C17B2B" w:rsidRDefault="003B4DB0" w:rsidP="003B4DB0">
            <w:pPr>
              <w:spacing w:line="240" w:lineRule="auto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b/>
                <w:sz w:val="18"/>
                <w:szCs w:val="18"/>
              </w:rPr>
              <w:t>21</w:t>
            </w:r>
          </w:p>
        </w:tc>
        <w:tc>
          <w:tcPr>
            <w:tcW w:w="1418" w:type="dxa"/>
            <w:shd w:val="clear" w:color="auto" w:fill="FF0000"/>
            <w:vAlign w:val="center"/>
          </w:tcPr>
          <w:p w14:paraId="00115974" w14:textId="77777777" w:rsidR="003B4DB0" w:rsidRPr="00C17B2B" w:rsidRDefault="003B4DB0" w:rsidP="003B4DB0">
            <w:pPr>
              <w:spacing w:line="240" w:lineRule="auto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b/>
                <w:sz w:val="18"/>
                <w:szCs w:val="18"/>
              </w:rPr>
              <w:t>24</w:t>
            </w:r>
          </w:p>
        </w:tc>
      </w:tr>
      <w:tr w:rsidR="003B4DB0" w:rsidRPr="00163E73" w14:paraId="719A0088" w14:textId="77777777" w:rsidTr="00F127E7">
        <w:trPr>
          <w:trHeight w:val="243"/>
        </w:trPr>
        <w:tc>
          <w:tcPr>
            <w:tcW w:w="2498" w:type="dxa"/>
          </w:tcPr>
          <w:p w14:paraId="2EF72769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i/>
                <w:sz w:val="16"/>
                <w:szCs w:val="18"/>
              </w:rPr>
            </w:pPr>
            <w:r w:rsidRPr="00C17B2B">
              <w:rPr>
                <w:rFonts w:ascii="Arial Narrow" w:hAnsi="Arial Narrow" w:cs="Arial"/>
                <w:i/>
                <w:sz w:val="16"/>
                <w:szCs w:val="18"/>
              </w:rPr>
              <w:t>Vzácná (málo pravděpodobné)</w:t>
            </w:r>
          </w:p>
          <w:p w14:paraId="5AAFB1EC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i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i/>
                <w:sz w:val="16"/>
                <w:szCs w:val="18"/>
              </w:rPr>
              <w:t xml:space="preserve">1 x měsíčně          </w:t>
            </w:r>
          </w:p>
        </w:tc>
        <w:tc>
          <w:tcPr>
            <w:tcW w:w="1243" w:type="dxa"/>
            <w:gridSpan w:val="2"/>
            <w:vAlign w:val="center"/>
          </w:tcPr>
          <w:p w14:paraId="21498F37" w14:textId="77777777" w:rsidR="003B4DB0" w:rsidRPr="00C17B2B" w:rsidRDefault="003B4DB0" w:rsidP="003B4DB0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1294" w:type="dxa"/>
            <w:shd w:val="clear" w:color="auto" w:fill="92D050"/>
            <w:vAlign w:val="center"/>
          </w:tcPr>
          <w:p w14:paraId="1E07FAB6" w14:textId="77777777" w:rsidR="003B4DB0" w:rsidRPr="00C17B2B" w:rsidRDefault="003B4DB0" w:rsidP="003B4DB0">
            <w:pPr>
              <w:spacing w:line="240" w:lineRule="auto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b/>
                <w:sz w:val="18"/>
                <w:szCs w:val="18"/>
              </w:rPr>
              <w:t>4</w:t>
            </w:r>
          </w:p>
        </w:tc>
        <w:tc>
          <w:tcPr>
            <w:tcW w:w="1275" w:type="dxa"/>
            <w:shd w:val="clear" w:color="auto" w:fill="FFFF00"/>
            <w:vAlign w:val="center"/>
          </w:tcPr>
          <w:p w14:paraId="3329E7C4" w14:textId="77777777" w:rsidR="003B4DB0" w:rsidRPr="00C17B2B" w:rsidRDefault="003B4DB0" w:rsidP="003B4DB0">
            <w:pPr>
              <w:spacing w:line="240" w:lineRule="auto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b/>
                <w:sz w:val="18"/>
                <w:szCs w:val="18"/>
              </w:rPr>
              <w:t>8</w:t>
            </w:r>
          </w:p>
        </w:tc>
        <w:tc>
          <w:tcPr>
            <w:tcW w:w="1399" w:type="dxa"/>
            <w:shd w:val="clear" w:color="auto" w:fill="FFFF00"/>
            <w:vAlign w:val="center"/>
          </w:tcPr>
          <w:p w14:paraId="69AD2743" w14:textId="77777777" w:rsidR="003B4DB0" w:rsidRPr="00C17B2B" w:rsidRDefault="003B4DB0" w:rsidP="003B4DB0">
            <w:pPr>
              <w:spacing w:line="240" w:lineRule="auto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b/>
                <w:sz w:val="18"/>
                <w:szCs w:val="18"/>
              </w:rPr>
              <w:t>13</w:t>
            </w:r>
          </w:p>
        </w:tc>
        <w:tc>
          <w:tcPr>
            <w:tcW w:w="1437" w:type="dxa"/>
            <w:shd w:val="clear" w:color="auto" w:fill="F79646"/>
            <w:vAlign w:val="center"/>
          </w:tcPr>
          <w:p w14:paraId="32C8261C" w14:textId="77777777" w:rsidR="003B4DB0" w:rsidRPr="00C17B2B" w:rsidRDefault="003B4DB0" w:rsidP="003B4DB0">
            <w:pPr>
              <w:spacing w:line="240" w:lineRule="auto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b/>
                <w:sz w:val="18"/>
                <w:szCs w:val="18"/>
              </w:rPr>
              <w:t>18</w:t>
            </w:r>
          </w:p>
        </w:tc>
        <w:tc>
          <w:tcPr>
            <w:tcW w:w="1418" w:type="dxa"/>
            <w:shd w:val="clear" w:color="auto" w:fill="F79646"/>
            <w:vAlign w:val="center"/>
          </w:tcPr>
          <w:p w14:paraId="436AC1CF" w14:textId="77777777" w:rsidR="003B4DB0" w:rsidRPr="00C17B2B" w:rsidRDefault="003B4DB0" w:rsidP="003B4DB0">
            <w:pPr>
              <w:spacing w:line="240" w:lineRule="auto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b/>
                <w:sz w:val="18"/>
                <w:szCs w:val="18"/>
              </w:rPr>
              <w:t>22</w:t>
            </w:r>
          </w:p>
        </w:tc>
      </w:tr>
      <w:tr w:rsidR="003B4DB0" w:rsidRPr="00163E73" w14:paraId="15CC05F9" w14:textId="77777777" w:rsidTr="00F127E7">
        <w:trPr>
          <w:trHeight w:val="243"/>
        </w:trPr>
        <w:tc>
          <w:tcPr>
            <w:tcW w:w="2498" w:type="dxa"/>
          </w:tcPr>
          <w:p w14:paraId="3C13558C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i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i/>
                <w:sz w:val="18"/>
                <w:szCs w:val="18"/>
              </w:rPr>
              <w:t>nepravděpodobná 1x ročně</w:t>
            </w:r>
          </w:p>
          <w:p w14:paraId="4CC5A451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i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i/>
                <w:sz w:val="18"/>
                <w:szCs w:val="18"/>
              </w:rPr>
              <w:t xml:space="preserve">                         </w:t>
            </w:r>
          </w:p>
        </w:tc>
        <w:tc>
          <w:tcPr>
            <w:tcW w:w="1243" w:type="dxa"/>
            <w:gridSpan w:val="2"/>
            <w:vAlign w:val="center"/>
          </w:tcPr>
          <w:p w14:paraId="553D83B4" w14:textId="77777777" w:rsidR="003B4DB0" w:rsidRPr="00C17B2B" w:rsidRDefault="003B4DB0" w:rsidP="003B4DB0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1294" w:type="dxa"/>
            <w:shd w:val="clear" w:color="auto" w:fill="00B050"/>
            <w:vAlign w:val="center"/>
          </w:tcPr>
          <w:p w14:paraId="33F266C9" w14:textId="77777777" w:rsidR="003B4DB0" w:rsidRPr="00C17B2B" w:rsidRDefault="003B4DB0" w:rsidP="003B4DB0">
            <w:pPr>
              <w:spacing w:line="240" w:lineRule="auto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b/>
                <w:sz w:val="18"/>
                <w:szCs w:val="18"/>
              </w:rPr>
              <w:t>2</w:t>
            </w:r>
          </w:p>
        </w:tc>
        <w:tc>
          <w:tcPr>
            <w:tcW w:w="1275" w:type="dxa"/>
            <w:shd w:val="clear" w:color="auto" w:fill="92D050"/>
            <w:vAlign w:val="center"/>
          </w:tcPr>
          <w:p w14:paraId="755DF10D" w14:textId="77777777" w:rsidR="003B4DB0" w:rsidRPr="00C17B2B" w:rsidRDefault="003B4DB0" w:rsidP="003B4DB0">
            <w:pPr>
              <w:spacing w:line="240" w:lineRule="auto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b/>
                <w:sz w:val="18"/>
                <w:szCs w:val="18"/>
              </w:rPr>
              <w:t>5</w:t>
            </w:r>
          </w:p>
        </w:tc>
        <w:tc>
          <w:tcPr>
            <w:tcW w:w="1399" w:type="dxa"/>
            <w:shd w:val="clear" w:color="auto" w:fill="FFFF00"/>
            <w:vAlign w:val="center"/>
          </w:tcPr>
          <w:p w14:paraId="2FF57D3B" w14:textId="77777777" w:rsidR="003B4DB0" w:rsidRPr="00C17B2B" w:rsidRDefault="003B4DB0" w:rsidP="003B4DB0">
            <w:pPr>
              <w:spacing w:line="240" w:lineRule="auto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b/>
                <w:sz w:val="18"/>
                <w:szCs w:val="18"/>
              </w:rPr>
              <w:t>9</w:t>
            </w:r>
          </w:p>
        </w:tc>
        <w:tc>
          <w:tcPr>
            <w:tcW w:w="1437" w:type="dxa"/>
            <w:shd w:val="clear" w:color="auto" w:fill="FFFF00"/>
            <w:vAlign w:val="center"/>
          </w:tcPr>
          <w:p w14:paraId="77D1FD7F" w14:textId="77777777" w:rsidR="003B4DB0" w:rsidRPr="00C17B2B" w:rsidRDefault="003B4DB0" w:rsidP="003B4DB0">
            <w:pPr>
              <w:spacing w:line="240" w:lineRule="auto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b/>
                <w:sz w:val="18"/>
                <w:szCs w:val="18"/>
              </w:rPr>
              <w:t>14</w:t>
            </w:r>
          </w:p>
        </w:tc>
        <w:tc>
          <w:tcPr>
            <w:tcW w:w="1418" w:type="dxa"/>
            <w:shd w:val="clear" w:color="auto" w:fill="F79646"/>
            <w:vAlign w:val="center"/>
          </w:tcPr>
          <w:p w14:paraId="4DF6F2C3" w14:textId="77777777" w:rsidR="003B4DB0" w:rsidRPr="00C17B2B" w:rsidRDefault="003B4DB0" w:rsidP="003B4DB0">
            <w:pPr>
              <w:spacing w:line="240" w:lineRule="auto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b/>
                <w:sz w:val="18"/>
                <w:szCs w:val="18"/>
              </w:rPr>
              <w:t>19</w:t>
            </w:r>
          </w:p>
        </w:tc>
      </w:tr>
      <w:tr w:rsidR="003B4DB0" w:rsidRPr="00163E73" w14:paraId="5491A091" w14:textId="77777777" w:rsidTr="00F127E7">
        <w:trPr>
          <w:trHeight w:val="243"/>
        </w:trPr>
        <w:tc>
          <w:tcPr>
            <w:tcW w:w="2498" w:type="dxa"/>
          </w:tcPr>
          <w:p w14:paraId="4F0DE0D9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i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i/>
                <w:sz w:val="18"/>
                <w:szCs w:val="18"/>
              </w:rPr>
              <w:t xml:space="preserve">prakticky nemožné (velmi   </w:t>
            </w:r>
            <w:proofErr w:type="spellStart"/>
            <w:r w:rsidRPr="00C17B2B">
              <w:rPr>
                <w:rFonts w:ascii="Arial Narrow" w:hAnsi="Arial Narrow" w:cs="Arial"/>
                <w:i/>
                <w:sz w:val="18"/>
                <w:szCs w:val="18"/>
              </w:rPr>
              <w:t>nepravděp</w:t>
            </w:r>
            <w:proofErr w:type="spellEnd"/>
            <w:r w:rsidRPr="00C17B2B">
              <w:rPr>
                <w:rFonts w:ascii="Arial Narrow" w:hAnsi="Arial Narrow" w:cs="Arial"/>
                <w:i/>
                <w:sz w:val="18"/>
                <w:szCs w:val="18"/>
              </w:rPr>
              <w:t xml:space="preserve">.) 1 x za 10 let                        </w:t>
            </w:r>
          </w:p>
        </w:tc>
        <w:tc>
          <w:tcPr>
            <w:tcW w:w="1243" w:type="dxa"/>
            <w:gridSpan w:val="2"/>
            <w:vAlign w:val="center"/>
          </w:tcPr>
          <w:p w14:paraId="6277B1EE" w14:textId="77777777" w:rsidR="003B4DB0" w:rsidRPr="00C17B2B" w:rsidRDefault="003B4DB0" w:rsidP="003B4DB0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1294" w:type="dxa"/>
            <w:shd w:val="clear" w:color="auto" w:fill="00B050"/>
            <w:vAlign w:val="center"/>
          </w:tcPr>
          <w:p w14:paraId="24F1F425" w14:textId="77777777" w:rsidR="003B4DB0" w:rsidRPr="00C17B2B" w:rsidRDefault="003B4DB0" w:rsidP="003B4DB0">
            <w:pPr>
              <w:spacing w:line="240" w:lineRule="auto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b/>
                <w:sz w:val="18"/>
                <w:szCs w:val="18"/>
              </w:rPr>
              <w:t>1</w:t>
            </w:r>
          </w:p>
        </w:tc>
        <w:tc>
          <w:tcPr>
            <w:tcW w:w="1275" w:type="dxa"/>
            <w:shd w:val="clear" w:color="auto" w:fill="00B050"/>
            <w:vAlign w:val="center"/>
          </w:tcPr>
          <w:p w14:paraId="712FEC81" w14:textId="77777777" w:rsidR="003B4DB0" w:rsidRPr="00C17B2B" w:rsidRDefault="003B4DB0" w:rsidP="003B4DB0">
            <w:pPr>
              <w:spacing w:line="240" w:lineRule="auto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b/>
                <w:sz w:val="18"/>
                <w:szCs w:val="18"/>
              </w:rPr>
              <w:t>3</w:t>
            </w:r>
          </w:p>
        </w:tc>
        <w:tc>
          <w:tcPr>
            <w:tcW w:w="1399" w:type="dxa"/>
            <w:shd w:val="clear" w:color="auto" w:fill="92D050"/>
            <w:vAlign w:val="center"/>
          </w:tcPr>
          <w:p w14:paraId="5691127D" w14:textId="77777777" w:rsidR="003B4DB0" w:rsidRPr="00C17B2B" w:rsidRDefault="003B4DB0" w:rsidP="003B4DB0">
            <w:pPr>
              <w:spacing w:line="240" w:lineRule="auto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b/>
                <w:sz w:val="18"/>
                <w:szCs w:val="18"/>
              </w:rPr>
              <w:t>6</w:t>
            </w:r>
          </w:p>
        </w:tc>
        <w:tc>
          <w:tcPr>
            <w:tcW w:w="1437" w:type="dxa"/>
            <w:shd w:val="clear" w:color="auto" w:fill="FFFF00"/>
            <w:vAlign w:val="center"/>
          </w:tcPr>
          <w:p w14:paraId="167F288B" w14:textId="77777777" w:rsidR="003B4DB0" w:rsidRPr="00C17B2B" w:rsidRDefault="003B4DB0" w:rsidP="003B4DB0">
            <w:pPr>
              <w:spacing w:line="240" w:lineRule="auto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b/>
                <w:sz w:val="18"/>
                <w:szCs w:val="18"/>
              </w:rPr>
              <w:t>10</w:t>
            </w:r>
          </w:p>
        </w:tc>
        <w:tc>
          <w:tcPr>
            <w:tcW w:w="1418" w:type="dxa"/>
            <w:shd w:val="clear" w:color="auto" w:fill="FFFF00"/>
            <w:vAlign w:val="center"/>
          </w:tcPr>
          <w:p w14:paraId="27431BE3" w14:textId="77777777" w:rsidR="003B4DB0" w:rsidRPr="00C17B2B" w:rsidRDefault="003B4DB0" w:rsidP="003B4DB0">
            <w:pPr>
              <w:spacing w:line="240" w:lineRule="auto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b/>
                <w:sz w:val="18"/>
                <w:szCs w:val="18"/>
              </w:rPr>
              <w:t>15</w:t>
            </w:r>
          </w:p>
        </w:tc>
      </w:tr>
      <w:tr w:rsidR="003B4DB0" w:rsidRPr="00163E73" w14:paraId="5828B40D" w14:textId="77777777" w:rsidTr="00F127E7">
        <w:trPr>
          <w:trHeight w:val="283"/>
        </w:trPr>
        <w:tc>
          <w:tcPr>
            <w:tcW w:w="2498" w:type="dxa"/>
            <w:vAlign w:val="center"/>
          </w:tcPr>
          <w:p w14:paraId="71C9B0FE" w14:textId="77777777" w:rsidR="003B4DB0" w:rsidRPr="00C17B2B" w:rsidRDefault="003B4DB0" w:rsidP="003B4DB0">
            <w:pPr>
              <w:spacing w:line="24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43" w:type="dxa"/>
            <w:gridSpan w:val="2"/>
            <w:vAlign w:val="center"/>
          </w:tcPr>
          <w:p w14:paraId="6197E3B4" w14:textId="77777777" w:rsidR="003B4DB0" w:rsidRPr="00C17B2B" w:rsidRDefault="003B4DB0" w:rsidP="003B4DB0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b/>
                <w:bCs/>
                <w:sz w:val="18"/>
                <w:szCs w:val="18"/>
              </w:rPr>
              <w:t>hodnota</w:t>
            </w:r>
          </w:p>
        </w:tc>
        <w:tc>
          <w:tcPr>
            <w:tcW w:w="1294" w:type="dxa"/>
            <w:shd w:val="clear" w:color="auto" w:fill="FFFFFF"/>
            <w:vAlign w:val="center"/>
          </w:tcPr>
          <w:p w14:paraId="1B074BBB" w14:textId="77777777" w:rsidR="003B4DB0" w:rsidRPr="00C17B2B" w:rsidRDefault="003B4DB0" w:rsidP="003B4DB0">
            <w:pPr>
              <w:spacing w:line="240" w:lineRule="auto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b/>
                <w:sz w:val="18"/>
                <w:szCs w:val="18"/>
              </w:rPr>
              <w:t>1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01F10886" w14:textId="77777777" w:rsidR="003B4DB0" w:rsidRPr="00C17B2B" w:rsidRDefault="003B4DB0" w:rsidP="003B4DB0">
            <w:pPr>
              <w:spacing w:line="240" w:lineRule="auto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b/>
                <w:sz w:val="18"/>
                <w:szCs w:val="18"/>
              </w:rPr>
              <w:t>2</w:t>
            </w:r>
          </w:p>
        </w:tc>
        <w:tc>
          <w:tcPr>
            <w:tcW w:w="1399" w:type="dxa"/>
            <w:shd w:val="clear" w:color="auto" w:fill="FFFFFF"/>
            <w:vAlign w:val="center"/>
          </w:tcPr>
          <w:p w14:paraId="16E0AA04" w14:textId="77777777" w:rsidR="003B4DB0" w:rsidRPr="00C17B2B" w:rsidRDefault="003B4DB0" w:rsidP="003B4DB0">
            <w:pPr>
              <w:spacing w:line="240" w:lineRule="auto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b/>
                <w:sz w:val="18"/>
                <w:szCs w:val="18"/>
              </w:rPr>
              <w:t>3</w:t>
            </w:r>
          </w:p>
        </w:tc>
        <w:tc>
          <w:tcPr>
            <w:tcW w:w="1437" w:type="dxa"/>
            <w:shd w:val="clear" w:color="auto" w:fill="FFFFFF"/>
            <w:vAlign w:val="center"/>
          </w:tcPr>
          <w:p w14:paraId="43E70ACF" w14:textId="77777777" w:rsidR="003B4DB0" w:rsidRPr="00C17B2B" w:rsidRDefault="003B4DB0" w:rsidP="003B4DB0">
            <w:pPr>
              <w:spacing w:line="240" w:lineRule="auto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b/>
                <w:sz w:val="18"/>
                <w:szCs w:val="18"/>
              </w:rPr>
              <w:t>4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11969040" w14:textId="77777777" w:rsidR="003B4DB0" w:rsidRPr="00C17B2B" w:rsidRDefault="003B4DB0" w:rsidP="003B4DB0">
            <w:pPr>
              <w:spacing w:line="240" w:lineRule="auto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b/>
                <w:sz w:val="18"/>
                <w:szCs w:val="18"/>
              </w:rPr>
              <w:t>5</w:t>
            </w:r>
          </w:p>
        </w:tc>
      </w:tr>
      <w:tr w:rsidR="003B4DB0" w:rsidRPr="00163E73" w14:paraId="49824A2F" w14:textId="77777777" w:rsidTr="00F127E7">
        <w:trPr>
          <w:cantSplit/>
          <w:trHeight w:val="153"/>
        </w:trPr>
        <w:tc>
          <w:tcPr>
            <w:tcW w:w="2498" w:type="dxa"/>
            <w:vMerge w:val="restart"/>
          </w:tcPr>
          <w:p w14:paraId="2C903788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i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i/>
                <w:sz w:val="18"/>
                <w:szCs w:val="18"/>
              </w:rPr>
              <w:t>kritéria pro hodnocení závažnosti důsledku</w:t>
            </w:r>
          </w:p>
          <w:p w14:paraId="33AF29F5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i/>
                <w:sz w:val="18"/>
                <w:szCs w:val="18"/>
              </w:rPr>
              <w:t>událostí</w:t>
            </w:r>
          </w:p>
        </w:tc>
        <w:tc>
          <w:tcPr>
            <w:tcW w:w="1243" w:type="dxa"/>
            <w:gridSpan w:val="2"/>
          </w:tcPr>
          <w:p w14:paraId="61E975C4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b/>
                <w:bCs/>
                <w:sz w:val="18"/>
                <w:szCs w:val="18"/>
              </w:rPr>
              <w:t>definice</w:t>
            </w:r>
          </w:p>
        </w:tc>
        <w:tc>
          <w:tcPr>
            <w:tcW w:w="1294" w:type="dxa"/>
            <w:shd w:val="clear" w:color="auto" w:fill="339966"/>
          </w:tcPr>
          <w:p w14:paraId="5457D145" w14:textId="77777777" w:rsidR="003B4DB0" w:rsidRPr="00C17B2B" w:rsidRDefault="003B4DB0" w:rsidP="003B4DB0">
            <w:pPr>
              <w:spacing w:line="240" w:lineRule="auto"/>
              <w:jc w:val="center"/>
              <w:rPr>
                <w:rFonts w:ascii="Arial Narrow" w:hAnsi="Arial Narrow" w:cs="Arial"/>
                <w:b/>
                <w:i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b/>
                <w:i/>
                <w:sz w:val="18"/>
                <w:szCs w:val="18"/>
              </w:rPr>
              <w:t>přijatelné</w:t>
            </w:r>
          </w:p>
        </w:tc>
        <w:tc>
          <w:tcPr>
            <w:tcW w:w="1275" w:type="dxa"/>
            <w:shd w:val="clear" w:color="auto" w:fill="99CC00"/>
          </w:tcPr>
          <w:p w14:paraId="48042194" w14:textId="77777777" w:rsidR="003B4DB0" w:rsidRPr="00C17B2B" w:rsidRDefault="003B4DB0" w:rsidP="003B4DB0">
            <w:pPr>
              <w:spacing w:line="240" w:lineRule="auto"/>
              <w:jc w:val="center"/>
              <w:rPr>
                <w:rFonts w:ascii="Arial Narrow" w:hAnsi="Arial Narrow" w:cs="Arial"/>
                <w:b/>
                <w:i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b/>
                <w:i/>
                <w:sz w:val="18"/>
                <w:szCs w:val="18"/>
              </w:rPr>
              <w:t>zvýšené</w:t>
            </w:r>
          </w:p>
        </w:tc>
        <w:tc>
          <w:tcPr>
            <w:tcW w:w="1399" w:type="dxa"/>
            <w:shd w:val="clear" w:color="auto" w:fill="FFFF00"/>
          </w:tcPr>
          <w:p w14:paraId="6188F89D" w14:textId="77777777" w:rsidR="003B4DB0" w:rsidRPr="00C17B2B" w:rsidRDefault="003B4DB0" w:rsidP="003B4DB0">
            <w:pPr>
              <w:spacing w:line="240" w:lineRule="auto"/>
              <w:jc w:val="center"/>
              <w:rPr>
                <w:rFonts w:ascii="Arial Narrow" w:hAnsi="Arial Narrow" w:cs="Arial"/>
                <w:b/>
                <w:i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b/>
                <w:i/>
                <w:sz w:val="18"/>
                <w:szCs w:val="18"/>
              </w:rPr>
              <w:t>vážné</w:t>
            </w:r>
          </w:p>
        </w:tc>
        <w:tc>
          <w:tcPr>
            <w:tcW w:w="1437" w:type="dxa"/>
            <w:shd w:val="clear" w:color="auto" w:fill="FF9900"/>
          </w:tcPr>
          <w:p w14:paraId="5EB694AC" w14:textId="77777777" w:rsidR="003B4DB0" w:rsidRPr="00C17B2B" w:rsidRDefault="003B4DB0" w:rsidP="003B4DB0">
            <w:pPr>
              <w:spacing w:line="240" w:lineRule="auto"/>
              <w:jc w:val="center"/>
              <w:rPr>
                <w:rFonts w:ascii="Arial Narrow" w:hAnsi="Arial Narrow" w:cs="Arial"/>
                <w:b/>
                <w:i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b/>
                <w:i/>
                <w:sz w:val="18"/>
                <w:szCs w:val="18"/>
              </w:rPr>
              <w:t>vysoké</w:t>
            </w:r>
          </w:p>
        </w:tc>
        <w:tc>
          <w:tcPr>
            <w:tcW w:w="1418" w:type="dxa"/>
            <w:shd w:val="clear" w:color="auto" w:fill="FF0000"/>
          </w:tcPr>
          <w:p w14:paraId="1D726B12" w14:textId="77777777" w:rsidR="003B4DB0" w:rsidRPr="00C17B2B" w:rsidRDefault="003B4DB0" w:rsidP="003B4DB0">
            <w:pPr>
              <w:spacing w:line="240" w:lineRule="auto"/>
              <w:jc w:val="center"/>
              <w:rPr>
                <w:rFonts w:ascii="Arial Narrow" w:hAnsi="Arial Narrow" w:cs="Arial"/>
                <w:b/>
                <w:i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b/>
                <w:i/>
                <w:color w:val="FFFFFF" w:themeColor="background1"/>
                <w:sz w:val="18"/>
                <w:szCs w:val="18"/>
              </w:rPr>
              <w:t>kritické</w:t>
            </w:r>
          </w:p>
        </w:tc>
      </w:tr>
      <w:tr w:rsidR="003B4DB0" w:rsidRPr="00163E73" w14:paraId="2CBA7388" w14:textId="77777777" w:rsidTr="00F127E7">
        <w:trPr>
          <w:cantSplit/>
          <w:trHeight w:val="333"/>
        </w:trPr>
        <w:tc>
          <w:tcPr>
            <w:tcW w:w="2498" w:type="dxa"/>
            <w:vMerge/>
          </w:tcPr>
          <w:p w14:paraId="2664D334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43" w:type="dxa"/>
            <w:gridSpan w:val="2"/>
          </w:tcPr>
          <w:p w14:paraId="05073B79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b/>
                <w:bCs/>
                <w:sz w:val="18"/>
                <w:szCs w:val="18"/>
              </w:rPr>
              <w:t>bezpečnost</w:t>
            </w:r>
          </w:p>
        </w:tc>
        <w:tc>
          <w:tcPr>
            <w:tcW w:w="1294" w:type="dxa"/>
            <w:shd w:val="clear" w:color="auto" w:fill="339966"/>
          </w:tcPr>
          <w:p w14:paraId="018152AC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drobný úraz</w:t>
            </w:r>
          </w:p>
          <w:p w14:paraId="594D4F6C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ošetření na místě</w:t>
            </w:r>
          </w:p>
        </w:tc>
        <w:tc>
          <w:tcPr>
            <w:tcW w:w="1275" w:type="dxa"/>
            <w:shd w:val="clear" w:color="auto" w:fill="99CC00"/>
          </w:tcPr>
          <w:p w14:paraId="05ECD242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lékařské ošetření</w:t>
            </w:r>
          </w:p>
        </w:tc>
        <w:tc>
          <w:tcPr>
            <w:tcW w:w="1399" w:type="dxa"/>
            <w:shd w:val="clear" w:color="auto" w:fill="FFFF00"/>
          </w:tcPr>
          <w:p w14:paraId="694ADBC1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dočasná pracovní neschopnost</w:t>
            </w:r>
          </w:p>
        </w:tc>
        <w:tc>
          <w:tcPr>
            <w:tcW w:w="1437" w:type="dxa"/>
            <w:shd w:val="clear" w:color="auto" w:fill="FF9900"/>
          </w:tcPr>
          <w:p w14:paraId="77DD7AA3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trvalá pracovní neschopnost</w:t>
            </w:r>
          </w:p>
        </w:tc>
        <w:tc>
          <w:tcPr>
            <w:tcW w:w="1418" w:type="dxa"/>
            <w:shd w:val="clear" w:color="auto" w:fill="FF0000"/>
          </w:tcPr>
          <w:p w14:paraId="06B6C544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color w:val="FFFFFF" w:themeColor="background1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color w:val="FFFFFF" w:themeColor="background1"/>
                <w:sz w:val="18"/>
                <w:szCs w:val="18"/>
              </w:rPr>
              <w:t>smrtelný úraz</w:t>
            </w:r>
          </w:p>
        </w:tc>
      </w:tr>
      <w:tr w:rsidR="003B4DB0" w:rsidRPr="00163E73" w14:paraId="186CC217" w14:textId="77777777" w:rsidTr="00F127E7">
        <w:trPr>
          <w:cantSplit/>
          <w:trHeight w:val="659"/>
        </w:trPr>
        <w:tc>
          <w:tcPr>
            <w:tcW w:w="2498" w:type="dxa"/>
            <w:vMerge/>
          </w:tcPr>
          <w:p w14:paraId="07EEFA3B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43" w:type="dxa"/>
            <w:gridSpan w:val="2"/>
          </w:tcPr>
          <w:p w14:paraId="76026A65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b/>
                <w:bCs/>
                <w:sz w:val="18"/>
                <w:szCs w:val="18"/>
              </w:rPr>
              <w:t>pověst</w:t>
            </w:r>
          </w:p>
        </w:tc>
        <w:tc>
          <w:tcPr>
            <w:tcW w:w="1294" w:type="dxa"/>
            <w:shd w:val="clear" w:color="auto" w:fill="339966"/>
          </w:tcPr>
          <w:p w14:paraId="55B89109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stížnost zaměstnance</w:t>
            </w:r>
          </w:p>
        </w:tc>
        <w:tc>
          <w:tcPr>
            <w:tcW w:w="1275" w:type="dxa"/>
            <w:shd w:val="clear" w:color="auto" w:fill="99CC00"/>
          </w:tcPr>
          <w:p w14:paraId="24A0F949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sankce zadavatele</w:t>
            </w:r>
          </w:p>
        </w:tc>
        <w:tc>
          <w:tcPr>
            <w:tcW w:w="1399" w:type="dxa"/>
            <w:shd w:val="clear" w:color="auto" w:fill="FFFF00"/>
          </w:tcPr>
          <w:p w14:paraId="4E883864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komentář médií</w:t>
            </w:r>
          </w:p>
          <w:p w14:paraId="5AE82A1F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sankce</w:t>
            </w:r>
          </w:p>
        </w:tc>
        <w:tc>
          <w:tcPr>
            <w:tcW w:w="1437" w:type="dxa"/>
            <w:shd w:val="clear" w:color="auto" w:fill="FF9900"/>
          </w:tcPr>
          <w:p w14:paraId="17A4C048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komentář médií</w:t>
            </w:r>
          </w:p>
          <w:p w14:paraId="2671358B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sankce</w:t>
            </w:r>
          </w:p>
          <w:p w14:paraId="601FCF7D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varování</w:t>
            </w:r>
          </w:p>
        </w:tc>
        <w:tc>
          <w:tcPr>
            <w:tcW w:w="1418" w:type="dxa"/>
            <w:shd w:val="clear" w:color="auto" w:fill="FF0000"/>
          </w:tcPr>
          <w:p w14:paraId="3F67DEE1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color w:val="FFFFFF" w:themeColor="background1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color w:val="FFFFFF" w:themeColor="background1"/>
                <w:sz w:val="18"/>
                <w:szCs w:val="18"/>
              </w:rPr>
              <w:t xml:space="preserve">zákaz pokračovat </w:t>
            </w:r>
          </w:p>
          <w:p w14:paraId="0EDE29DE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color w:val="FFFFFF" w:themeColor="background1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color w:val="FFFFFF" w:themeColor="background1"/>
                <w:sz w:val="18"/>
                <w:szCs w:val="18"/>
              </w:rPr>
              <w:t>komentář médií</w:t>
            </w:r>
          </w:p>
          <w:p w14:paraId="7BF8F21A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color w:val="FFFFFF" w:themeColor="background1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color w:val="FFFFFF" w:themeColor="background1"/>
                <w:sz w:val="18"/>
                <w:szCs w:val="18"/>
              </w:rPr>
              <w:t>ztráta zakázky</w:t>
            </w:r>
          </w:p>
        </w:tc>
      </w:tr>
      <w:tr w:rsidR="003B4DB0" w:rsidRPr="00163E73" w14:paraId="40D44C43" w14:textId="77777777" w:rsidTr="00F127E7">
        <w:trPr>
          <w:cantSplit/>
          <w:trHeight w:val="333"/>
        </w:trPr>
        <w:tc>
          <w:tcPr>
            <w:tcW w:w="2498" w:type="dxa"/>
            <w:vMerge/>
          </w:tcPr>
          <w:p w14:paraId="1F5E9C89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43" w:type="dxa"/>
            <w:gridSpan w:val="2"/>
          </w:tcPr>
          <w:p w14:paraId="0BA805BF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b/>
                <w:bCs/>
                <w:sz w:val="18"/>
                <w:szCs w:val="18"/>
              </w:rPr>
              <w:t>vliv na výstavbu</w:t>
            </w:r>
          </w:p>
        </w:tc>
        <w:tc>
          <w:tcPr>
            <w:tcW w:w="1294" w:type="dxa"/>
            <w:shd w:val="clear" w:color="auto" w:fill="339966"/>
          </w:tcPr>
          <w:p w14:paraId="47F118EC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nevýznamné zpoždění</w:t>
            </w:r>
          </w:p>
        </w:tc>
        <w:tc>
          <w:tcPr>
            <w:tcW w:w="1275" w:type="dxa"/>
            <w:shd w:val="clear" w:color="auto" w:fill="99CC00"/>
          </w:tcPr>
          <w:p w14:paraId="0755F9D8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zpoždění v hodinách</w:t>
            </w:r>
          </w:p>
        </w:tc>
        <w:tc>
          <w:tcPr>
            <w:tcW w:w="1399" w:type="dxa"/>
            <w:shd w:val="clear" w:color="auto" w:fill="FFFF00"/>
          </w:tcPr>
          <w:p w14:paraId="085E7A5C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zpoždění ve dnech</w:t>
            </w:r>
          </w:p>
        </w:tc>
        <w:tc>
          <w:tcPr>
            <w:tcW w:w="1437" w:type="dxa"/>
            <w:shd w:val="clear" w:color="auto" w:fill="FF9900"/>
          </w:tcPr>
          <w:p w14:paraId="2B88D950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zpoždění 1 měsíc</w:t>
            </w:r>
          </w:p>
        </w:tc>
        <w:tc>
          <w:tcPr>
            <w:tcW w:w="1418" w:type="dxa"/>
            <w:shd w:val="clear" w:color="auto" w:fill="FF0000"/>
          </w:tcPr>
          <w:p w14:paraId="3C05AD40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color w:val="FFFFFF" w:themeColor="background1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color w:val="FFFFFF" w:themeColor="background1"/>
                <w:sz w:val="18"/>
                <w:szCs w:val="18"/>
              </w:rPr>
              <w:t>zpoždění více než měsíc</w:t>
            </w:r>
          </w:p>
        </w:tc>
      </w:tr>
      <w:tr w:rsidR="003B4DB0" w:rsidRPr="00163E73" w14:paraId="1F95CD07" w14:textId="77777777" w:rsidTr="00F127E7">
        <w:trPr>
          <w:cantSplit/>
          <w:trHeight w:val="333"/>
        </w:trPr>
        <w:tc>
          <w:tcPr>
            <w:tcW w:w="2498" w:type="dxa"/>
            <w:vMerge/>
          </w:tcPr>
          <w:p w14:paraId="2B7E8247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43" w:type="dxa"/>
            <w:gridSpan w:val="2"/>
          </w:tcPr>
          <w:p w14:paraId="2F58B2C3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b/>
                <w:bCs/>
                <w:sz w:val="18"/>
                <w:szCs w:val="18"/>
              </w:rPr>
              <w:t>finanční ztráty</w:t>
            </w:r>
          </w:p>
        </w:tc>
        <w:tc>
          <w:tcPr>
            <w:tcW w:w="1294" w:type="dxa"/>
            <w:shd w:val="clear" w:color="auto" w:fill="339966"/>
          </w:tcPr>
          <w:p w14:paraId="78CEBBED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99CC00"/>
          </w:tcPr>
          <w:p w14:paraId="2E0C722D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v tisících</w:t>
            </w:r>
          </w:p>
        </w:tc>
        <w:tc>
          <w:tcPr>
            <w:tcW w:w="1399" w:type="dxa"/>
            <w:shd w:val="clear" w:color="auto" w:fill="FFFF00"/>
          </w:tcPr>
          <w:p w14:paraId="2E850496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 xml:space="preserve">v </w:t>
            </w:r>
            <w:proofErr w:type="spellStart"/>
            <w:r w:rsidRPr="00C17B2B">
              <w:rPr>
                <w:rFonts w:ascii="Arial Narrow" w:hAnsi="Arial Narrow" w:cs="Arial"/>
                <w:sz w:val="18"/>
                <w:szCs w:val="18"/>
              </w:rPr>
              <w:t>desetisících</w:t>
            </w:r>
            <w:proofErr w:type="spellEnd"/>
          </w:p>
        </w:tc>
        <w:tc>
          <w:tcPr>
            <w:tcW w:w="1437" w:type="dxa"/>
            <w:shd w:val="clear" w:color="auto" w:fill="FF9900"/>
          </w:tcPr>
          <w:p w14:paraId="400DB8F9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v jednotkách miliónů</w:t>
            </w:r>
          </w:p>
        </w:tc>
        <w:tc>
          <w:tcPr>
            <w:tcW w:w="1418" w:type="dxa"/>
            <w:shd w:val="clear" w:color="auto" w:fill="FF0000"/>
          </w:tcPr>
          <w:p w14:paraId="697DF10F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color w:val="FFFFFF" w:themeColor="background1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color w:val="FFFFFF" w:themeColor="background1"/>
                <w:sz w:val="18"/>
                <w:szCs w:val="18"/>
              </w:rPr>
              <w:t>v desítkách miliónů</w:t>
            </w:r>
          </w:p>
        </w:tc>
      </w:tr>
      <w:tr w:rsidR="003B4DB0" w:rsidRPr="00163E73" w14:paraId="3D89AC93" w14:textId="77777777" w:rsidTr="00F127E7">
        <w:trPr>
          <w:cantSplit/>
          <w:trHeight w:val="404"/>
        </w:trPr>
        <w:tc>
          <w:tcPr>
            <w:tcW w:w="2498" w:type="dxa"/>
            <w:vMerge w:val="restart"/>
          </w:tcPr>
          <w:p w14:paraId="50E753B1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i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i/>
                <w:sz w:val="18"/>
                <w:szCs w:val="18"/>
              </w:rPr>
              <w:t>kompetence při řešení</w:t>
            </w:r>
          </w:p>
        </w:tc>
        <w:tc>
          <w:tcPr>
            <w:tcW w:w="753" w:type="dxa"/>
            <w:vMerge w:val="restart"/>
            <w:textDirection w:val="btLr"/>
          </w:tcPr>
          <w:p w14:paraId="55829872" w14:textId="77777777" w:rsidR="003B4DB0" w:rsidRPr="00C17B2B" w:rsidRDefault="003B4DB0" w:rsidP="003B4DB0">
            <w:pPr>
              <w:spacing w:line="240" w:lineRule="auto"/>
              <w:ind w:left="113" w:right="113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b/>
                <w:bCs/>
                <w:sz w:val="18"/>
                <w:szCs w:val="18"/>
              </w:rPr>
              <w:t>fáze projektu</w:t>
            </w:r>
          </w:p>
        </w:tc>
        <w:tc>
          <w:tcPr>
            <w:tcW w:w="490" w:type="dxa"/>
          </w:tcPr>
          <w:p w14:paraId="0E1F43E1" w14:textId="77777777" w:rsidR="003B4DB0" w:rsidRPr="00C17B2B" w:rsidRDefault="003B4DB0" w:rsidP="003B4DB0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b/>
                <w:bCs/>
                <w:sz w:val="18"/>
                <w:szCs w:val="18"/>
              </w:rPr>
              <w:t>DSP</w:t>
            </w:r>
          </w:p>
        </w:tc>
        <w:tc>
          <w:tcPr>
            <w:tcW w:w="1294" w:type="dxa"/>
            <w:shd w:val="clear" w:color="auto" w:fill="339966"/>
          </w:tcPr>
          <w:p w14:paraId="607BC8E2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koordinátor</w:t>
            </w:r>
          </w:p>
          <w:p w14:paraId="07D65E25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zhotovitel</w:t>
            </w:r>
          </w:p>
          <w:p w14:paraId="45E67554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zadavatel</w:t>
            </w:r>
          </w:p>
        </w:tc>
        <w:tc>
          <w:tcPr>
            <w:tcW w:w="1275" w:type="dxa"/>
            <w:shd w:val="clear" w:color="auto" w:fill="99CC00"/>
          </w:tcPr>
          <w:p w14:paraId="352FE0B9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koordinátor</w:t>
            </w:r>
          </w:p>
          <w:p w14:paraId="08CCDE72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zhotovitel</w:t>
            </w:r>
          </w:p>
          <w:p w14:paraId="367E6899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zadavatel</w:t>
            </w:r>
          </w:p>
        </w:tc>
        <w:tc>
          <w:tcPr>
            <w:tcW w:w="1399" w:type="dxa"/>
            <w:shd w:val="clear" w:color="auto" w:fill="FFFF00"/>
          </w:tcPr>
          <w:p w14:paraId="2A7F7D5D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koordinátor</w:t>
            </w:r>
          </w:p>
          <w:p w14:paraId="77F93312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zhotovitel</w:t>
            </w:r>
          </w:p>
          <w:p w14:paraId="2E293506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zadavatel</w:t>
            </w:r>
          </w:p>
        </w:tc>
        <w:tc>
          <w:tcPr>
            <w:tcW w:w="1437" w:type="dxa"/>
            <w:shd w:val="clear" w:color="auto" w:fill="FF9900"/>
          </w:tcPr>
          <w:p w14:paraId="7DE3E7D7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koordinátor</w:t>
            </w:r>
          </w:p>
          <w:p w14:paraId="2B4219F1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zhotovitel</w:t>
            </w:r>
          </w:p>
          <w:p w14:paraId="21EA0FB0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zadavatel</w:t>
            </w:r>
          </w:p>
        </w:tc>
        <w:tc>
          <w:tcPr>
            <w:tcW w:w="1418" w:type="dxa"/>
            <w:shd w:val="clear" w:color="auto" w:fill="FF0000"/>
          </w:tcPr>
          <w:p w14:paraId="2B68A450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color w:val="FFFFFF" w:themeColor="background1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color w:val="FFFFFF" w:themeColor="background1"/>
                <w:sz w:val="18"/>
                <w:szCs w:val="18"/>
              </w:rPr>
              <w:t>koordinátor</w:t>
            </w:r>
          </w:p>
          <w:p w14:paraId="68744E94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color w:val="FFFFFF" w:themeColor="background1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color w:val="FFFFFF" w:themeColor="background1"/>
                <w:sz w:val="18"/>
                <w:szCs w:val="18"/>
              </w:rPr>
              <w:t>zhotovitel</w:t>
            </w:r>
          </w:p>
          <w:p w14:paraId="50F76279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color w:val="FFFFFF" w:themeColor="background1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color w:val="FFFFFF" w:themeColor="background1"/>
                <w:sz w:val="18"/>
                <w:szCs w:val="18"/>
              </w:rPr>
              <w:t>zadavatel</w:t>
            </w:r>
          </w:p>
        </w:tc>
      </w:tr>
      <w:tr w:rsidR="003B4DB0" w:rsidRPr="00163E73" w14:paraId="6B5ADEAE" w14:textId="77777777" w:rsidTr="00F127E7">
        <w:trPr>
          <w:cantSplit/>
          <w:trHeight w:val="404"/>
        </w:trPr>
        <w:tc>
          <w:tcPr>
            <w:tcW w:w="2498" w:type="dxa"/>
            <w:vMerge/>
          </w:tcPr>
          <w:p w14:paraId="65AE5D77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753" w:type="dxa"/>
            <w:vMerge/>
            <w:textDirection w:val="btLr"/>
          </w:tcPr>
          <w:p w14:paraId="6D4484CE" w14:textId="77777777" w:rsidR="003B4DB0" w:rsidRPr="00C17B2B" w:rsidRDefault="003B4DB0" w:rsidP="003B4DB0">
            <w:pPr>
              <w:spacing w:line="240" w:lineRule="auto"/>
              <w:ind w:left="113" w:right="113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490" w:type="dxa"/>
          </w:tcPr>
          <w:p w14:paraId="78A7C639" w14:textId="77777777" w:rsidR="003B4DB0" w:rsidRPr="00C17B2B" w:rsidRDefault="003B4DB0" w:rsidP="003B4DB0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b/>
                <w:bCs/>
                <w:sz w:val="18"/>
                <w:szCs w:val="18"/>
              </w:rPr>
              <w:t>RDS</w:t>
            </w:r>
          </w:p>
          <w:p w14:paraId="576C6E6B" w14:textId="77777777" w:rsidR="003B4DB0" w:rsidRPr="00C17B2B" w:rsidRDefault="003B4DB0" w:rsidP="003B4DB0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b/>
                <w:bCs/>
                <w:sz w:val="18"/>
                <w:szCs w:val="18"/>
              </w:rPr>
              <w:t>PDPS</w:t>
            </w:r>
          </w:p>
        </w:tc>
        <w:tc>
          <w:tcPr>
            <w:tcW w:w="1294" w:type="dxa"/>
            <w:shd w:val="clear" w:color="auto" w:fill="339966"/>
          </w:tcPr>
          <w:p w14:paraId="75D4E67E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koordinátor</w:t>
            </w:r>
          </w:p>
          <w:p w14:paraId="039B77FF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zhotovitel</w:t>
            </w:r>
          </w:p>
          <w:p w14:paraId="7E572DCD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zadavatel</w:t>
            </w:r>
          </w:p>
        </w:tc>
        <w:tc>
          <w:tcPr>
            <w:tcW w:w="1275" w:type="dxa"/>
            <w:shd w:val="clear" w:color="auto" w:fill="99CC00"/>
          </w:tcPr>
          <w:p w14:paraId="71850C34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koordinátor</w:t>
            </w:r>
          </w:p>
          <w:p w14:paraId="1832151D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zhotovitel</w:t>
            </w:r>
          </w:p>
          <w:p w14:paraId="5460B481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zadavatel</w:t>
            </w:r>
          </w:p>
        </w:tc>
        <w:tc>
          <w:tcPr>
            <w:tcW w:w="1399" w:type="dxa"/>
            <w:shd w:val="clear" w:color="auto" w:fill="FFFF00"/>
          </w:tcPr>
          <w:p w14:paraId="1CF990D5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koordinátor</w:t>
            </w:r>
          </w:p>
          <w:p w14:paraId="2D35F84C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zhotovitel</w:t>
            </w:r>
          </w:p>
          <w:p w14:paraId="0A8348F0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zadavatel</w:t>
            </w:r>
          </w:p>
        </w:tc>
        <w:tc>
          <w:tcPr>
            <w:tcW w:w="1437" w:type="dxa"/>
            <w:shd w:val="clear" w:color="auto" w:fill="FF9900"/>
          </w:tcPr>
          <w:p w14:paraId="6991E40B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koordinátor</w:t>
            </w:r>
          </w:p>
          <w:p w14:paraId="1CE6776E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zhotovitel</w:t>
            </w:r>
          </w:p>
          <w:p w14:paraId="50806CFC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zadavatel</w:t>
            </w:r>
          </w:p>
        </w:tc>
        <w:tc>
          <w:tcPr>
            <w:tcW w:w="1418" w:type="dxa"/>
            <w:shd w:val="clear" w:color="auto" w:fill="FF0000"/>
          </w:tcPr>
          <w:p w14:paraId="69E1D7F6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color w:val="FFFFFF" w:themeColor="background1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color w:val="FFFFFF" w:themeColor="background1"/>
                <w:sz w:val="18"/>
                <w:szCs w:val="18"/>
              </w:rPr>
              <w:t>koordinátor</w:t>
            </w:r>
          </w:p>
          <w:p w14:paraId="1826DF19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color w:val="FFFFFF" w:themeColor="background1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color w:val="FFFFFF" w:themeColor="background1"/>
                <w:sz w:val="18"/>
                <w:szCs w:val="18"/>
              </w:rPr>
              <w:t>zhotovitel</w:t>
            </w:r>
          </w:p>
          <w:p w14:paraId="264976AF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color w:val="FFFFFF" w:themeColor="background1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color w:val="FFFFFF" w:themeColor="background1"/>
                <w:sz w:val="18"/>
                <w:szCs w:val="18"/>
              </w:rPr>
              <w:t>zadavatel</w:t>
            </w:r>
          </w:p>
        </w:tc>
      </w:tr>
      <w:tr w:rsidR="003B4DB0" w:rsidRPr="00163E73" w14:paraId="5E3C801F" w14:textId="77777777" w:rsidTr="00F127E7">
        <w:trPr>
          <w:cantSplit/>
          <w:trHeight w:val="820"/>
        </w:trPr>
        <w:tc>
          <w:tcPr>
            <w:tcW w:w="2498" w:type="dxa"/>
            <w:vMerge/>
          </w:tcPr>
          <w:p w14:paraId="181DA184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753" w:type="dxa"/>
            <w:textDirection w:val="btLr"/>
          </w:tcPr>
          <w:p w14:paraId="43C9F26F" w14:textId="77777777" w:rsidR="003B4DB0" w:rsidRPr="00C17B2B" w:rsidRDefault="003B4DB0" w:rsidP="003B4DB0">
            <w:pPr>
              <w:spacing w:line="240" w:lineRule="auto"/>
              <w:ind w:left="113" w:right="113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b/>
                <w:bCs/>
                <w:sz w:val="18"/>
                <w:szCs w:val="18"/>
              </w:rPr>
              <w:t>fáze realizace</w:t>
            </w:r>
          </w:p>
        </w:tc>
        <w:tc>
          <w:tcPr>
            <w:tcW w:w="490" w:type="dxa"/>
            <w:textDirection w:val="btLr"/>
          </w:tcPr>
          <w:p w14:paraId="35666FFB" w14:textId="77777777" w:rsidR="003B4DB0" w:rsidRPr="00C17B2B" w:rsidRDefault="003B4DB0" w:rsidP="003B4DB0">
            <w:pPr>
              <w:spacing w:line="240" w:lineRule="auto"/>
              <w:ind w:left="113" w:right="113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b/>
                <w:bCs/>
                <w:sz w:val="18"/>
                <w:szCs w:val="18"/>
              </w:rPr>
              <w:t>stavba</w:t>
            </w:r>
          </w:p>
        </w:tc>
        <w:tc>
          <w:tcPr>
            <w:tcW w:w="1294" w:type="dxa"/>
            <w:shd w:val="clear" w:color="auto" w:fill="339966"/>
          </w:tcPr>
          <w:p w14:paraId="35E2B9FD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koordinátor</w:t>
            </w:r>
          </w:p>
          <w:p w14:paraId="5605F587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zhotovitel</w:t>
            </w:r>
          </w:p>
          <w:p w14:paraId="3DA914FC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správce stavby</w:t>
            </w:r>
          </w:p>
        </w:tc>
        <w:tc>
          <w:tcPr>
            <w:tcW w:w="1275" w:type="dxa"/>
            <w:shd w:val="clear" w:color="auto" w:fill="99CC00"/>
          </w:tcPr>
          <w:p w14:paraId="1A96D254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koordinátor</w:t>
            </w:r>
          </w:p>
          <w:p w14:paraId="270F9EA2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zhotovitel</w:t>
            </w:r>
          </w:p>
          <w:p w14:paraId="1D457695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správce stavby</w:t>
            </w:r>
          </w:p>
        </w:tc>
        <w:tc>
          <w:tcPr>
            <w:tcW w:w="1399" w:type="dxa"/>
            <w:shd w:val="clear" w:color="auto" w:fill="FFFF00"/>
          </w:tcPr>
          <w:p w14:paraId="0CE301C8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koordinátor</w:t>
            </w:r>
          </w:p>
          <w:p w14:paraId="7BC80C5A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zhotovitel</w:t>
            </w:r>
          </w:p>
          <w:p w14:paraId="448EC976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správce stavby</w:t>
            </w:r>
          </w:p>
          <w:p w14:paraId="34D39BF2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policie</w:t>
            </w:r>
          </w:p>
        </w:tc>
        <w:tc>
          <w:tcPr>
            <w:tcW w:w="1437" w:type="dxa"/>
            <w:shd w:val="clear" w:color="auto" w:fill="FF9900"/>
          </w:tcPr>
          <w:p w14:paraId="351251DB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koordinátor</w:t>
            </w:r>
          </w:p>
          <w:p w14:paraId="1ADB0837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zhotovitel</w:t>
            </w:r>
          </w:p>
          <w:p w14:paraId="5FD6EEA9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správce stavby</w:t>
            </w:r>
          </w:p>
          <w:p w14:paraId="538EAA93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policie</w:t>
            </w:r>
          </w:p>
        </w:tc>
        <w:tc>
          <w:tcPr>
            <w:tcW w:w="1418" w:type="dxa"/>
            <w:shd w:val="clear" w:color="auto" w:fill="FF0000"/>
          </w:tcPr>
          <w:p w14:paraId="2332B9CC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color w:val="FFFFFF" w:themeColor="background1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color w:val="FFFFFF" w:themeColor="background1"/>
                <w:sz w:val="18"/>
                <w:szCs w:val="18"/>
              </w:rPr>
              <w:t>koordinátor</w:t>
            </w:r>
          </w:p>
          <w:p w14:paraId="6C0E8C44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color w:val="FFFFFF" w:themeColor="background1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color w:val="FFFFFF" w:themeColor="background1"/>
                <w:sz w:val="18"/>
                <w:szCs w:val="18"/>
              </w:rPr>
              <w:t>zhotovitel</w:t>
            </w:r>
          </w:p>
          <w:p w14:paraId="0527FFA6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color w:val="FFFFFF" w:themeColor="background1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color w:val="FFFFFF" w:themeColor="background1"/>
                <w:sz w:val="18"/>
                <w:szCs w:val="18"/>
              </w:rPr>
              <w:t>správce stavby</w:t>
            </w:r>
          </w:p>
          <w:p w14:paraId="6A8728FE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color w:val="FFFFFF" w:themeColor="background1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color w:val="FFFFFF" w:themeColor="background1"/>
                <w:sz w:val="18"/>
                <w:szCs w:val="18"/>
              </w:rPr>
              <w:t>policie</w:t>
            </w:r>
          </w:p>
        </w:tc>
      </w:tr>
      <w:tr w:rsidR="003B4DB0" w:rsidRPr="00163E73" w14:paraId="415D1C94" w14:textId="77777777" w:rsidTr="00F127E7">
        <w:trPr>
          <w:cantSplit/>
          <w:trHeight w:val="1139"/>
        </w:trPr>
        <w:tc>
          <w:tcPr>
            <w:tcW w:w="2498" w:type="dxa"/>
            <w:vMerge/>
          </w:tcPr>
          <w:p w14:paraId="520C1C06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753" w:type="dxa"/>
            <w:textDirection w:val="btLr"/>
          </w:tcPr>
          <w:p w14:paraId="359BE833" w14:textId="77777777" w:rsidR="003B4DB0" w:rsidRPr="00C17B2B" w:rsidRDefault="003B4DB0" w:rsidP="003B4DB0">
            <w:pPr>
              <w:spacing w:line="240" w:lineRule="auto"/>
              <w:ind w:left="113" w:right="113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b/>
                <w:bCs/>
                <w:sz w:val="18"/>
                <w:szCs w:val="18"/>
              </w:rPr>
              <w:t>fáze užívání a udržování stavby</w:t>
            </w:r>
          </w:p>
        </w:tc>
        <w:tc>
          <w:tcPr>
            <w:tcW w:w="490" w:type="dxa"/>
            <w:textDirection w:val="btLr"/>
          </w:tcPr>
          <w:p w14:paraId="3927B416" w14:textId="77777777" w:rsidR="003B4DB0" w:rsidRPr="00C17B2B" w:rsidRDefault="003B4DB0" w:rsidP="003B4DB0">
            <w:pPr>
              <w:spacing w:line="240" w:lineRule="auto"/>
              <w:ind w:left="113" w:right="113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b/>
                <w:bCs/>
                <w:sz w:val="18"/>
                <w:szCs w:val="18"/>
              </w:rPr>
              <w:t>udržovací práce</w:t>
            </w:r>
          </w:p>
        </w:tc>
        <w:tc>
          <w:tcPr>
            <w:tcW w:w="1294" w:type="dxa"/>
            <w:shd w:val="clear" w:color="auto" w:fill="339966"/>
          </w:tcPr>
          <w:p w14:paraId="43347560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správce stavby</w:t>
            </w:r>
          </w:p>
        </w:tc>
        <w:tc>
          <w:tcPr>
            <w:tcW w:w="1275" w:type="dxa"/>
            <w:shd w:val="clear" w:color="auto" w:fill="99CC00"/>
          </w:tcPr>
          <w:p w14:paraId="4E87C55B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správce stavby</w:t>
            </w:r>
          </w:p>
        </w:tc>
        <w:tc>
          <w:tcPr>
            <w:tcW w:w="1399" w:type="dxa"/>
            <w:shd w:val="clear" w:color="auto" w:fill="FFFF00"/>
          </w:tcPr>
          <w:p w14:paraId="49AB19F6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správce stavby</w:t>
            </w:r>
          </w:p>
          <w:p w14:paraId="440FCD68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policie</w:t>
            </w:r>
          </w:p>
        </w:tc>
        <w:tc>
          <w:tcPr>
            <w:tcW w:w="1437" w:type="dxa"/>
            <w:shd w:val="clear" w:color="auto" w:fill="FF9900"/>
          </w:tcPr>
          <w:p w14:paraId="2D47DCDC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správce stavby</w:t>
            </w:r>
          </w:p>
          <w:p w14:paraId="38F0A1BD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sz w:val="18"/>
                <w:szCs w:val="18"/>
              </w:rPr>
              <w:t>policie</w:t>
            </w:r>
          </w:p>
        </w:tc>
        <w:tc>
          <w:tcPr>
            <w:tcW w:w="1418" w:type="dxa"/>
            <w:shd w:val="clear" w:color="auto" w:fill="FF0000"/>
          </w:tcPr>
          <w:p w14:paraId="0279A3E2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color w:val="FFFFFF" w:themeColor="background1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color w:val="FFFFFF" w:themeColor="background1"/>
                <w:sz w:val="18"/>
                <w:szCs w:val="18"/>
              </w:rPr>
              <w:t>správce stavby</w:t>
            </w:r>
          </w:p>
          <w:p w14:paraId="0F90CEE0" w14:textId="77777777" w:rsidR="003B4DB0" w:rsidRPr="00C17B2B" w:rsidRDefault="003B4DB0" w:rsidP="003B4DB0">
            <w:pPr>
              <w:spacing w:line="240" w:lineRule="auto"/>
              <w:rPr>
                <w:rFonts w:ascii="Arial Narrow" w:hAnsi="Arial Narrow" w:cs="Arial"/>
                <w:color w:val="FFFFFF" w:themeColor="background1"/>
                <w:sz w:val="18"/>
                <w:szCs w:val="18"/>
              </w:rPr>
            </w:pPr>
            <w:r w:rsidRPr="00C17B2B">
              <w:rPr>
                <w:rFonts w:ascii="Arial Narrow" w:hAnsi="Arial Narrow" w:cs="Arial"/>
                <w:color w:val="FFFFFF" w:themeColor="background1"/>
                <w:sz w:val="18"/>
                <w:szCs w:val="18"/>
              </w:rPr>
              <w:t>policie</w:t>
            </w:r>
          </w:p>
        </w:tc>
      </w:tr>
    </w:tbl>
    <w:p w14:paraId="2C1E22E6" w14:textId="77777777" w:rsidR="00DE60C7" w:rsidRDefault="00DE60C7" w:rsidP="0094791F"/>
    <w:p w14:paraId="1B2D8FD3" w14:textId="77777777" w:rsidR="00163E73" w:rsidRDefault="00163E73" w:rsidP="00163E73">
      <w:pPr>
        <w:spacing w:after="160"/>
        <w:rPr>
          <w:rFonts w:cs="Arial"/>
        </w:rPr>
        <w:sectPr w:rsidR="00163E73" w:rsidSect="00AB010B">
          <w:headerReference w:type="default" r:id="rId17"/>
          <w:footerReference w:type="default" r:id="rId18"/>
          <w:type w:val="continuous"/>
          <w:pgSz w:w="11906" w:h="16838" w:code="9"/>
          <w:pgMar w:top="1418" w:right="992" w:bottom="1418" w:left="1134" w:header="709" w:footer="709" w:gutter="0"/>
          <w:cols w:space="708"/>
          <w:docGrid w:linePitch="360"/>
        </w:sectPr>
      </w:pPr>
    </w:p>
    <w:p w14:paraId="3DF342F5" w14:textId="77777777" w:rsidR="00163E73" w:rsidRPr="00C17B2B" w:rsidRDefault="00163E73" w:rsidP="00163E73">
      <w:pPr>
        <w:spacing w:line="240" w:lineRule="auto"/>
        <w:rPr>
          <w:rFonts w:ascii="Arial Narrow" w:hAnsi="Arial Narrow"/>
          <w:sz w:val="22"/>
        </w:rPr>
      </w:pPr>
      <w:r w:rsidRPr="00C17B2B">
        <w:rPr>
          <w:rFonts w:ascii="Arial Narrow" w:hAnsi="Arial Narrow"/>
          <w:b/>
          <w:sz w:val="22"/>
        </w:rPr>
        <w:lastRenderedPageBreak/>
        <w:t>R</w:t>
      </w:r>
      <w:r w:rsidRPr="00C17B2B">
        <w:rPr>
          <w:rFonts w:ascii="Arial Narrow" w:hAnsi="Arial Narrow"/>
          <w:sz w:val="22"/>
        </w:rPr>
        <w:t xml:space="preserve"> = vyhodnocení závažnosti rizika    </w:t>
      </w:r>
    </w:p>
    <w:tbl>
      <w:tblPr>
        <w:tblpPr w:leftFromText="141" w:rightFromText="141" w:vertAnchor="text" w:horzAnchor="margin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"/>
        <w:gridCol w:w="1610"/>
        <w:gridCol w:w="222"/>
        <w:gridCol w:w="1510"/>
        <w:gridCol w:w="222"/>
        <w:gridCol w:w="1691"/>
        <w:gridCol w:w="222"/>
        <w:gridCol w:w="1781"/>
        <w:gridCol w:w="222"/>
        <w:gridCol w:w="1881"/>
      </w:tblGrid>
      <w:tr w:rsidR="00163E73" w:rsidRPr="00C17B2B" w14:paraId="7F4E9DDD" w14:textId="77777777" w:rsidTr="00163E73">
        <w:tc>
          <w:tcPr>
            <w:tcW w:w="0" w:type="auto"/>
            <w:shd w:val="clear" w:color="auto" w:fill="00B050"/>
          </w:tcPr>
          <w:p w14:paraId="385C7869" w14:textId="77777777" w:rsidR="00163E73" w:rsidRPr="00C17B2B" w:rsidRDefault="00163E73" w:rsidP="00163E73">
            <w:pPr>
              <w:spacing w:line="240" w:lineRule="auto"/>
              <w:ind w:hanging="1106"/>
              <w:rPr>
                <w:rFonts w:ascii="Arial Narrow" w:hAnsi="Arial Narrow"/>
                <w:sz w:val="22"/>
              </w:rPr>
            </w:pPr>
          </w:p>
        </w:tc>
        <w:tc>
          <w:tcPr>
            <w:tcW w:w="0" w:type="auto"/>
          </w:tcPr>
          <w:p w14:paraId="4E8431F4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/>
                <w:sz w:val="22"/>
              </w:rPr>
            </w:pPr>
            <w:r w:rsidRPr="00C17B2B">
              <w:rPr>
                <w:rFonts w:ascii="Arial Narrow" w:hAnsi="Arial Narrow"/>
                <w:sz w:val="22"/>
              </w:rPr>
              <w:t>přijatelné (běžné)</w:t>
            </w:r>
          </w:p>
        </w:tc>
        <w:tc>
          <w:tcPr>
            <w:tcW w:w="0" w:type="auto"/>
            <w:shd w:val="clear" w:color="auto" w:fill="92D050"/>
          </w:tcPr>
          <w:p w14:paraId="407D475D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/>
                <w:sz w:val="22"/>
              </w:rPr>
            </w:pPr>
          </w:p>
        </w:tc>
        <w:tc>
          <w:tcPr>
            <w:tcW w:w="0" w:type="auto"/>
          </w:tcPr>
          <w:p w14:paraId="21279FF1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/>
                <w:sz w:val="22"/>
              </w:rPr>
            </w:pPr>
            <w:r w:rsidRPr="00C17B2B">
              <w:rPr>
                <w:rFonts w:ascii="Arial Narrow" w:hAnsi="Arial Narrow"/>
                <w:sz w:val="22"/>
              </w:rPr>
              <w:t>zvýšené (mírné)</w:t>
            </w:r>
          </w:p>
        </w:tc>
        <w:tc>
          <w:tcPr>
            <w:tcW w:w="0" w:type="auto"/>
            <w:shd w:val="clear" w:color="auto" w:fill="FFFF00"/>
          </w:tcPr>
          <w:p w14:paraId="082F9C46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/>
                <w:sz w:val="22"/>
              </w:rPr>
            </w:pPr>
          </w:p>
        </w:tc>
        <w:tc>
          <w:tcPr>
            <w:tcW w:w="0" w:type="auto"/>
          </w:tcPr>
          <w:p w14:paraId="258AD3FE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/>
                <w:sz w:val="22"/>
              </w:rPr>
            </w:pPr>
            <w:r w:rsidRPr="00C17B2B">
              <w:rPr>
                <w:rFonts w:ascii="Arial Narrow" w:hAnsi="Arial Narrow"/>
                <w:sz w:val="22"/>
              </w:rPr>
              <w:t>vážné (významné)</w:t>
            </w:r>
          </w:p>
        </w:tc>
        <w:tc>
          <w:tcPr>
            <w:tcW w:w="0" w:type="auto"/>
            <w:shd w:val="clear" w:color="auto" w:fill="FFC000"/>
          </w:tcPr>
          <w:p w14:paraId="59F37157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/>
                <w:sz w:val="22"/>
              </w:rPr>
            </w:pPr>
          </w:p>
        </w:tc>
        <w:tc>
          <w:tcPr>
            <w:tcW w:w="0" w:type="auto"/>
          </w:tcPr>
          <w:p w14:paraId="6B500E0A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/>
                <w:sz w:val="22"/>
              </w:rPr>
            </w:pPr>
            <w:r w:rsidRPr="00C17B2B">
              <w:rPr>
                <w:rFonts w:ascii="Arial Narrow" w:hAnsi="Arial Narrow"/>
                <w:sz w:val="22"/>
              </w:rPr>
              <w:t>vysoké (nežádoucí)</w:t>
            </w:r>
          </w:p>
        </w:tc>
        <w:tc>
          <w:tcPr>
            <w:tcW w:w="0" w:type="auto"/>
            <w:shd w:val="clear" w:color="auto" w:fill="C00000"/>
          </w:tcPr>
          <w:p w14:paraId="79378400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/>
                <w:sz w:val="22"/>
              </w:rPr>
            </w:pPr>
          </w:p>
        </w:tc>
        <w:tc>
          <w:tcPr>
            <w:tcW w:w="1881" w:type="dxa"/>
          </w:tcPr>
          <w:p w14:paraId="61CFE344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/>
                <w:sz w:val="22"/>
              </w:rPr>
            </w:pPr>
            <w:r w:rsidRPr="00C17B2B">
              <w:rPr>
                <w:rFonts w:ascii="Arial Narrow" w:hAnsi="Arial Narrow"/>
                <w:sz w:val="22"/>
              </w:rPr>
              <w:t>kritické (nepřijatelné)</w:t>
            </w:r>
          </w:p>
        </w:tc>
      </w:tr>
    </w:tbl>
    <w:p w14:paraId="060B1249" w14:textId="77777777" w:rsidR="00DE60C7" w:rsidRPr="00C17B2B" w:rsidRDefault="00DE60C7" w:rsidP="0094791F">
      <w:pPr>
        <w:rPr>
          <w:rFonts w:ascii="Arial Narrow" w:hAnsi="Arial Narrow"/>
        </w:rPr>
      </w:pPr>
    </w:p>
    <w:p w14:paraId="71C93CAE" w14:textId="77777777" w:rsidR="00163E73" w:rsidRPr="00C17B2B" w:rsidRDefault="00163E73" w:rsidP="0094791F">
      <w:pPr>
        <w:rPr>
          <w:rFonts w:ascii="Arial Narrow" w:hAnsi="Arial Narrow"/>
        </w:rPr>
      </w:pPr>
    </w:p>
    <w:tbl>
      <w:tblPr>
        <w:tblW w:w="151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"/>
        <w:gridCol w:w="1701"/>
        <w:gridCol w:w="4252"/>
        <w:gridCol w:w="4111"/>
        <w:gridCol w:w="2551"/>
        <w:gridCol w:w="1134"/>
        <w:gridCol w:w="992"/>
      </w:tblGrid>
      <w:tr w:rsidR="00163E73" w:rsidRPr="00C17B2B" w14:paraId="416BA689" w14:textId="77777777" w:rsidTr="00F64A6D">
        <w:trPr>
          <w:tblHeader/>
          <w:jc w:val="center"/>
        </w:trPr>
        <w:tc>
          <w:tcPr>
            <w:tcW w:w="421" w:type="dxa"/>
            <w:vAlign w:val="center"/>
          </w:tcPr>
          <w:p w14:paraId="5029C7F6" w14:textId="77777777" w:rsidR="00163E73" w:rsidRPr="00C17B2B" w:rsidRDefault="00163E73" w:rsidP="00163E73">
            <w:pPr>
              <w:spacing w:line="240" w:lineRule="auto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b/>
                <w:sz w:val="16"/>
                <w:szCs w:val="16"/>
              </w:rPr>
              <w:t>R</w:t>
            </w:r>
          </w:p>
        </w:tc>
        <w:tc>
          <w:tcPr>
            <w:tcW w:w="1701" w:type="dxa"/>
            <w:vAlign w:val="center"/>
          </w:tcPr>
          <w:p w14:paraId="6DE8FFCE" w14:textId="77777777" w:rsidR="00163E73" w:rsidRPr="00C17B2B" w:rsidRDefault="00163E73" w:rsidP="00EF33AA">
            <w:pPr>
              <w:spacing w:line="240" w:lineRule="auto"/>
              <w:ind w:right="142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b/>
                <w:sz w:val="16"/>
                <w:szCs w:val="16"/>
              </w:rPr>
              <w:t>ČINNOST/ZAŘÍZENÍ/</w:t>
            </w:r>
          </w:p>
          <w:p w14:paraId="1EAA8111" w14:textId="77777777" w:rsidR="00163E73" w:rsidRPr="00C17B2B" w:rsidRDefault="00163E73" w:rsidP="00EF33AA">
            <w:pPr>
              <w:spacing w:line="240" w:lineRule="auto"/>
              <w:ind w:right="142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b/>
                <w:sz w:val="16"/>
                <w:szCs w:val="16"/>
              </w:rPr>
              <w:t>OPATŘENÍ</w:t>
            </w:r>
          </w:p>
        </w:tc>
        <w:tc>
          <w:tcPr>
            <w:tcW w:w="4252" w:type="dxa"/>
            <w:vAlign w:val="center"/>
          </w:tcPr>
          <w:p w14:paraId="0E262D24" w14:textId="77777777" w:rsidR="00163E73" w:rsidRPr="00C17B2B" w:rsidRDefault="00163E73" w:rsidP="00EF33AA">
            <w:pPr>
              <w:spacing w:line="240" w:lineRule="auto"/>
              <w:ind w:right="142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b/>
                <w:sz w:val="16"/>
                <w:szCs w:val="16"/>
              </w:rPr>
              <w:t>NEBEZPEČÍ/RIZIKO</w:t>
            </w:r>
          </w:p>
        </w:tc>
        <w:tc>
          <w:tcPr>
            <w:tcW w:w="4111" w:type="dxa"/>
            <w:vAlign w:val="center"/>
          </w:tcPr>
          <w:p w14:paraId="699E67E3" w14:textId="77777777" w:rsidR="00163E73" w:rsidRPr="00C17B2B" w:rsidRDefault="00163E73" w:rsidP="00EF33AA">
            <w:pPr>
              <w:spacing w:line="240" w:lineRule="auto"/>
              <w:ind w:right="142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b/>
                <w:sz w:val="16"/>
                <w:szCs w:val="16"/>
              </w:rPr>
              <w:t>OPATŘENÍ PRO SNÍŽENÍ RIZIKA ČINNOSTÍ</w:t>
            </w:r>
          </w:p>
        </w:tc>
        <w:tc>
          <w:tcPr>
            <w:tcW w:w="2551" w:type="dxa"/>
            <w:vAlign w:val="center"/>
          </w:tcPr>
          <w:p w14:paraId="7D0456F0" w14:textId="77777777" w:rsidR="00163E73" w:rsidRPr="00C17B2B" w:rsidRDefault="00163E73" w:rsidP="00163E73">
            <w:pPr>
              <w:spacing w:line="240" w:lineRule="auto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b/>
                <w:sz w:val="16"/>
                <w:szCs w:val="16"/>
              </w:rPr>
              <w:t>DOKUMENTACE/LEGISLATIVNÍ OPATŘENÍ</w:t>
            </w:r>
          </w:p>
        </w:tc>
        <w:tc>
          <w:tcPr>
            <w:tcW w:w="1134" w:type="dxa"/>
            <w:vAlign w:val="center"/>
          </w:tcPr>
          <w:p w14:paraId="2A882F79" w14:textId="77777777" w:rsidR="00163E73" w:rsidRPr="00C17B2B" w:rsidRDefault="00163E73" w:rsidP="00163E73">
            <w:pPr>
              <w:spacing w:line="240" w:lineRule="auto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b/>
                <w:sz w:val="16"/>
                <w:szCs w:val="16"/>
              </w:rPr>
              <w:t>FIRMA/</w:t>
            </w:r>
          </w:p>
          <w:p w14:paraId="4591F937" w14:textId="77777777" w:rsidR="00163E73" w:rsidRPr="00C17B2B" w:rsidRDefault="00163E73" w:rsidP="00163E73">
            <w:pPr>
              <w:spacing w:line="240" w:lineRule="auto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b/>
                <w:sz w:val="16"/>
                <w:szCs w:val="16"/>
              </w:rPr>
              <w:t>ODPOVĚDNÝ ZÁSTUPCE</w:t>
            </w:r>
          </w:p>
        </w:tc>
        <w:tc>
          <w:tcPr>
            <w:tcW w:w="992" w:type="dxa"/>
            <w:vAlign w:val="center"/>
          </w:tcPr>
          <w:p w14:paraId="0C129F08" w14:textId="77777777" w:rsidR="00163E73" w:rsidRPr="00C17B2B" w:rsidRDefault="00163E73" w:rsidP="00163E73">
            <w:pPr>
              <w:spacing w:line="240" w:lineRule="auto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b/>
                <w:sz w:val="16"/>
                <w:szCs w:val="16"/>
              </w:rPr>
              <w:t>POZNÁMKA</w:t>
            </w:r>
          </w:p>
        </w:tc>
      </w:tr>
      <w:tr w:rsidR="00163E73" w:rsidRPr="00C17B2B" w14:paraId="1B142CFA" w14:textId="77777777" w:rsidTr="00333948">
        <w:trPr>
          <w:jc w:val="center"/>
        </w:trPr>
        <w:tc>
          <w:tcPr>
            <w:tcW w:w="15162" w:type="dxa"/>
            <w:gridSpan w:val="7"/>
            <w:shd w:val="clear" w:color="auto" w:fill="BFBFBF"/>
          </w:tcPr>
          <w:p w14:paraId="59E0AB30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b/>
                <w:sz w:val="16"/>
                <w:szCs w:val="16"/>
              </w:rPr>
              <w:t xml:space="preserve">SOUHRN OPATŘENÍ BOZP PRO </w:t>
            </w:r>
            <w:proofErr w:type="gramStart"/>
            <w:r w:rsidRPr="00C17B2B">
              <w:rPr>
                <w:rFonts w:ascii="Arial Narrow" w:hAnsi="Arial Narrow" w:cs="Arial"/>
                <w:b/>
                <w:sz w:val="16"/>
                <w:szCs w:val="16"/>
              </w:rPr>
              <w:t>CELÉ  PROVOZNÍ</w:t>
            </w:r>
            <w:proofErr w:type="gramEnd"/>
            <w:r w:rsidRPr="00C17B2B">
              <w:rPr>
                <w:rFonts w:ascii="Arial Narrow" w:hAnsi="Arial Narrow" w:cs="Arial"/>
                <w:b/>
                <w:sz w:val="16"/>
                <w:szCs w:val="16"/>
              </w:rPr>
              <w:t xml:space="preserve"> ÚZEMÍ STAVBY</w:t>
            </w:r>
          </w:p>
        </w:tc>
      </w:tr>
      <w:tr w:rsidR="00163E73" w:rsidRPr="00C17B2B" w14:paraId="3442CBC5" w14:textId="77777777" w:rsidTr="00F64A6D">
        <w:trPr>
          <w:jc w:val="center"/>
        </w:trPr>
        <w:tc>
          <w:tcPr>
            <w:tcW w:w="421" w:type="dxa"/>
            <w:shd w:val="clear" w:color="auto" w:fill="FFFF00"/>
          </w:tcPr>
          <w:p w14:paraId="700E32CE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BC00DAE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b/>
                <w:sz w:val="16"/>
                <w:szCs w:val="16"/>
              </w:rPr>
              <w:t>2.1.</w:t>
            </w:r>
            <w:proofErr w:type="gramStart"/>
            <w:r w:rsidRPr="00C17B2B">
              <w:rPr>
                <w:rFonts w:ascii="Arial Narrow" w:hAnsi="Arial Narrow" w:cs="Arial"/>
                <w:sz w:val="16"/>
                <w:szCs w:val="16"/>
              </w:rPr>
              <w:t>Staveniště  -</w:t>
            </w:r>
            <w:proofErr w:type="gramEnd"/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opatření na zajištění stavby, staveniště, stavebních objektů</w:t>
            </w:r>
          </w:p>
        </w:tc>
        <w:tc>
          <w:tcPr>
            <w:tcW w:w="4252" w:type="dxa"/>
          </w:tcPr>
          <w:p w14:paraId="41D9CE5D" w14:textId="77777777" w:rsidR="00163E73" w:rsidRPr="00C17B2B" w:rsidRDefault="00163E73" w:rsidP="00EF33AA">
            <w:pPr>
              <w:numPr>
                <w:ilvl w:val="0"/>
                <w:numId w:val="31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vstup nepovolaných </w:t>
            </w:r>
            <w:proofErr w:type="gramStart"/>
            <w:r w:rsidRPr="00C17B2B">
              <w:rPr>
                <w:rFonts w:ascii="Arial Narrow" w:hAnsi="Arial Narrow" w:cs="Arial"/>
                <w:sz w:val="16"/>
                <w:szCs w:val="16"/>
              </w:rPr>
              <w:t>osob - ohrožení</w:t>
            </w:r>
            <w:proofErr w:type="gramEnd"/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zdraví a života</w:t>
            </w:r>
          </w:p>
          <w:p w14:paraId="5BCE8CE4" w14:textId="77777777" w:rsidR="00163E73" w:rsidRPr="00C17B2B" w:rsidRDefault="00163E73" w:rsidP="00EF33AA">
            <w:pPr>
              <w:numPr>
                <w:ilvl w:val="0"/>
                <w:numId w:val="31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proofErr w:type="gramStart"/>
            <w:r w:rsidRPr="00C17B2B">
              <w:rPr>
                <w:rFonts w:ascii="Arial Narrow" w:hAnsi="Arial Narrow" w:cs="Arial"/>
                <w:sz w:val="16"/>
                <w:szCs w:val="16"/>
              </w:rPr>
              <w:t>občansko</w:t>
            </w:r>
            <w:proofErr w:type="spellEnd"/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- právní</w:t>
            </w:r>
            <w:proofErr w:type="gramEnd"/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spor</w:t>
            </w:r>
          </w:p>
          <w:p w14:paraId="1DFFEF21" w14:textId="77777777" w:rsidR="00163E73" w:rsidRPr="00C17B2B" w:rsidRDefault="00163E73" w:rsidP="00EF33AA">
            <w:pPr>
              <w:numPr>
                <w:ilvl w:val="0"/>
                <w:numId w:val="31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proofErr w:type="gramStart"/>
            <w:r w:rsidRPr="00C17B2B">
              <w:rPr>
                <w:rFonts w:ascii="Arial Narrow" w:hAnsi="Arial Narrow" w:cs="Arial"/>
                <w:sz w:val="16"/>
                <w:szCs w:val="16"/>
              </w:rPr>
              <w:t>pracovně - právní</w:t>
            </w:r>
            <w:proofErr w:type="gramEnd"/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spor</w:t>
            </w:r>
          </w:p>
          <w:p w14:paraId="7E8598D4" w14:textId="77777777" w:rsidR="00163E73" w:rsidRPr="00C17B2B" w:rsidRDefault="00163E73" w:rsidP="00EF33AA">
            <w:pPr>
              <w:numPr>
                <w:ilvl w:val="0"/>
                <w:numId w:val="31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nechráněný prostor kolem konstrukcí lešení, který je ohrožen během montáže, demontáže a provozu lešení (chodci dopravní prostředky v zastavěném území)</w:t>
            </w:r>
          </w:p>
          <w:p w14:paraId="66450708" w14:textId="77777777" w:rsidR="00163E73" w:rsidRPr="00C17B2B" w:rsidRDefault="00163E73" w:rsidP="00EF33AA">
            <w:pPr>
              <w:numPr>
                <w:ilvl w:val="0"/>
                <w:numId w:val="31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nezabezpečení nutného manipulačního prostoru a volného přístupu k požárním hydrantům, vodním a plynovým uzávěrům, veřejným signalizačním, poplašným, telekomunikačním a energetickým zařízením</w:t>
            </w:r>
          </w:p>
        </w:tc>
        <w:tc>
          <w:tcPr>
            <w:tcW w:w="4111" w:type="dxa"/>
          </w:tcPr>
          <w:p w14:paraId="012BAE3A" w14:textId="77777777" w:rsidR="00163E73" w:rsidRPr="00C17B2B" w:rsidRDefault="00163E73" w:rsidP="00EF33AA">
            <w:pPr>
              <w:numPr>
                <w:ilvl w:val="0"/>
                <w:numId w:val="31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informační tabule</w:t>
            </w:r>
          </w:p>
          <w:p w14:paraId="03C7A544" w14:textId="77777777" w:rsidR="00163E73" w:rsidRPr="00C17B2B" w:rsidRDefault="00163E73" w:rsidP="00EF33AA">
            <w:pPr>
              <w:numPr>
                <w:ilvl w:val="0"/>
                <w:numId w:val="31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tabulky se zákazem vstupu nepovolaných osob</w:t>
            </w:r>
          </w:p>
          <w:p w14:paraId="1D1BCC0B" w14:textId="77777777" w:rsidR="00163E73" w:rsidRPr="00C17B2B" w:rsidRDefault="00163E73" w:rsidP="00EF33AA">
            <w:pPr>
              <w:numPr>
                <w:ilvl w:val="0"/>
                <w:numId w:val="31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dopravně inženýrská opatření</w:t>
            </w:r>
          </w:p>
          <w:p w14:paraId="4E6F72A8" w14:textId="77777777" w:rsidR="00163E73" w:rsidRPr="00C17B2B" w:rsidRDefault="00163E73" w:rsidP="00EF33AA">
            <w:pPr>
              <w:numPr>
                <w:ilvl w:val="0"/>
                <w:numId w:val="31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dopravní značky</w:t>
            </w:r>
          </w:p>
          <w:p w14:paraId="248E7B7A" w14:textId="77777777" w:rsidR="00163E73" w:rsidRPr="00C17B2B" w:rsidRDefault="00163E73" w:rsidP="00EF33AA">
            <w:pPr>
              <w:numPr>
                <w:ilvl w:val="0"/>
                <w:numId w:val="31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řádné oplocení </w:t>
            </w:r>
            <w:proofErr w:type="gramStart"/>
            <w:r w:rsidRPr="00C17B2B">
              <w:rPr>
                <w:rFonts w:ascii="Arial Narrow" w:hAnsi="Arial Narrow" w:cs="Arial"/>
                <w:sz w:val="16"/>
                <w:szCs w:val="16"/>
              </w:rPr>
              <w:t>stavby - zastavěné</w:t>
            </w:r>
            <w:proofErr w:type="gramEnd"/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území</w:t>
            </w:r>
          </w:p>
          <w:p w14:paraId="0923AA6D" w14:textId="77777777" w:rsidR="00163E73" w:rsidRPr="00C17B2B" w:rsidRDefault="00163E73" w:rsidP="00EF33AA">
            <w:pPr>
              <w:numPr>
                <w:ilvl w:val="0"/>
                <w:numId w:val="31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výstražná páska</w:t>
            </w:r>
          </w:p>
          <w:p w14:paraId="384DC66E" w14:textId="77777777" w:rsidR="00163E73" w:rsidRPr="00C17B2B" w:rsidRDefault="00163E73" w:rsidP="00EF33AA">
            <w:pPr>
              <w:numPr>
                <w:ilvl w:val="0"/>
                <w:numId w:val="31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evidence osob na staveništi</w:t>
            </w:r>
          </w:p>
          <w:p w14:paraId="1AC23198" w14:textId="77777777" w:rsidR="00163E73" w:rsidRPr="00C17B2B" w:rsidRDefault="00163E73" w:rsidP="00EF33AA">
            <w:pPr>
              <w:numPr>
                <w:ilvl w:val="0"/>
                <w:numId w:val="31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umístění a dostupnost prostředků první pomoci na určeném místě </w:t>
            </w:r>
          </w:p>
          <w:p w14:paraId="2E869E67" w14:textId="155841F3" w:rsidR="00163E73" w:rsidRPr="00C17B2B" w:rsidRDefault="00163E73" w:rsidP="003B0372">
            <w:pPr>
              <w:numPr>
                <w:ilvl w:val="0"/>
                <w:numId w:val="31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komunikace s místní samosprávou</w:t>
            </w:r>
          </w:p>
        </w:tc>
        <w:tc>
          <w:tcPr>
            <w:tcW w:w="2551" w:type="dxa"/>
          </w:tcPr>
          <w:p w14:paraId="7D779554" w14:textId="77777777" w:rsidR="00163E73" w:rsidRPr="00C17B2B" w:rsidRDefault="00163E73" w:rsidP="007E230F">
            <w:pPr>
              <w:numPr>
                <w:ilvl w:val="0"/>
                <w:numId w:val="31"/>
              </w:num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591/2006 Sb.</w:t>
            </w:r>
          </w:p>
          <w:p w14:paraId="6FA8B564" w14:textId="77777777" w:rsidR="00163E73" w:rsidRPr="00C17B2B" w:rsidRDefault="00163E73" w:rsidP="007E230F">
            <w:pPr>
              <w:numPr>
                <w:ilvl w:val="0"/>
                <w:numId w:val="31"/>
              </w:num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101/2005 Sb.</w:t>
            </w:r>
          </w:p>
          <w:p w14:paraId="3643C387" w14:textId="77777777" w:rsidR="00F12023" w:rsidRPr="00C17B2B" w:rsidRDefault="00F12023" w:rsidP="00F12023">
            <w:pPr>
              <w:numPr>
                <w:ilvl w:val="0"/>
                <w:numId w:val="31"/>
              </w:num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375/2017 Sb.</w:t>
            </w:r>
          </w:p>
          <w:p w14:paraId="60B0D1CE" w14:textId="77777777" w:rsidR="00163E73" w:rsidRPr="00C17B2B" w:rsidRDefault="00163E73" w:rsidP="00F12023">
            <w:pPr>
              <w:numPr>
                <w:ilvl w:val="0"/>
                <w:numId w:val="31"/>
              </w:num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Technologický postup</w:t>
            </w:r>
          </w:p>
          <w:p w14:paraId="7A6DBBC7" w14:textId="77777777" w:rsidR="00163E73" w:rsidRPr="00C17B2B" w:rsidRDefault="00163E73" w:rsidP="007E230F">
            <w:pPr>
              <w:numPr>
                <w:ilvl w:val="0"/>
                <w:numId w:val="31"/>
              </w:num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Pracovní postup</w:t>
            </w:r>
          </w:p>
          <w:p w14:paraId="5EC9A95E" w14:textId="02EAA028" w:rsidR="00163E73" w:rsidRPr="00C17B2B" w:rsidRDefault="00163E73" w:rsidP="007E230F">
            <w:pPr>
              <w:numPr>
                <w:ilvl w:val="0"/>
                <w:numId w:val="31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Identifikace rizik BOZP zhotovitele (NV </w:t>
            </w:r>
            <w:r w:rsidR="00031051" w:rsidRPr="00031051">
              <w:rPr>
                <w:rFonts w:ascii="Arial Narrow" w:hAnsi="Arial Narrow" w:cs="Arial"/>
                <w:sz w:val="16"/>
                <w:szCs w:val="16"/>
              </w:rPr>
              <w:t xml:space="preserve">390/2021 </w:t>
            </w:r>
            <w:r w:rsidRPr="00C17B2B">
              <w:rPr>
                <w:rFonts w:ascii="Arial Narrow" w:hAnsi="Arial Narrow" w:cs="Arial"/>
                <w:sz w:val="16"/>
                <w:szCs w:val="16"/>
              </w:rPr>
              <w:t>Sb.)</w:t>
            </w:r>
          </w:p>
          <w:p w14:paraId="79736086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A4AEBAA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14:paraId="073FC3AF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163E73" w:rsidRPr="00C17B2B" w14:paraId="0D788841" w14:textId="77777777" w:rsidTr="00F64A6D">
        <w:trPr>
          <w:jc w:val="center"/>
        </w:trPr>
        <w:tc>
          <w:tcPr>
            <w:tcW w:w="421" w:type="dxa"/>
            <w:shd w:val="clear" w:color="auto" w:fill="FFFF00"/>
          </w:tcPr>
          <w:p w14:paraId="01900B14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E05AED3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b/>
                <w:sz w:val="16"/>
                <w:szCs w:val="16"/>
              </w:rPr>
              <w:t>2.2.</w:t>
            </w:r>
            <w:proofErr w:type="gramStart"/>
            <w:r w:rsidRPr="00C17B2B">
              <w:rPr>
                <w:rFonts w:ascii="Arial Narrow" w:hAnsi="Arial Narrow" w:cs="Arial"/>
                <w:sz w:val="16"/>
                <w:szCs w:val="16"/>
              </w:rPr>
              <w:t>Staveniště - opatření</w:t>
            </w:r>
            <w:proofErr w:type="gramEnd"/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na zajištění dopravní situace v provozním území stavby </w:t>
            </w:r>
          </w:p>
        </w:tc>
        <w:tc>
          <w:tcPr>
            <w:tcW w:w="4252" w:type="dxa"/>
          </w:tcPr>
          <w:p w14:paraId="0B107CBE" w14:textId="77777777" w:rsidR="00163E73" w:rsidRPr="00C17B2B" w:rsidRDefault="00163E73" w:rsidP="00EF33AA">
            <w:pPr>
              <w:numPr>
                <w:ilvl w:val="0"/>
                <w:numId w:val="30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nepovolený vjezd motorových vozidel – </w:t>
            </w:r>
            <w:proofErr w:type="gramStart"/>
            <w:r w:rsidRPr="00C17B2B">
              <w:rPr>
                <w:rFonts w:ascii="Arial Narrow" w:hAnsi="Arial Narrow" w:cs="Arial"/>
                <w:sz w:val="16"/>
                <w:szCs w:val="16"/>
              </w:rPr>
              <w:t>nehoda - ohrožení</w:t>
            </w:r>
            <w:proofErr w:type="gramEnd"/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zdraví a života</w:t>
            </w:r>
          </w:p>
          <w:p w14:paraId="128E4AD2" w14:textId="77777777" w:rsidR="00163E73" w:rsidRPr="00C17B2B" w:rsidRDefault="00163E73" w:rsidP="00EF33AA">
            <w:pPr>
              <w:numPr>
                <w:ilvl w:val="0"/>
                <w:numId w:val="30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kolize se stavebními mechanizmy, střet s pracovníky stavby</w:t>
            </w:r>
          </w:p>
          <w:p w14:paraId="77D9288C" w14:textId="77777777" w:rsidR="00163E73" w:rsidRPr="00C17B2B" w:rsidRDefault="00163E73" w:rsidP="00EF33AA">
            <w:pPr>
              <w:numPr>
                <w:ilvl w:val="0"/>
                <w:numId w:val="30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havárie stavební mechanizace</w:t>
            </w:r>
          </w:p>
          <w:p w14:paraId="60F58BA4" w14:textId="77777777" w:rsidR="00163E73" w:rsidRPr="00C17B2B" w:rsidRDefault="00163E73" w:rsidP="00EF33AA">
            <w:pPr>
              <w:numPr>
                <w:ilvl w:val="0"/>
                <w:numId w:val="30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střety pracovníků stavby se stavební mechanizací, úrazy na komunikacích pro pěší</w:t>
            </w:r>
          </w:p>
          <w:p w14:paraId="46FAEFB7" w14:textId="77777777" w:rsidR="00163E73" w:rsidRPr="00C17B2B" w:rsidRDefault="00163E73" w:rsidP="00EF33AA">
            <w:pPr>
              <w:numPr>
                <w:ilvl w:val="0"/>
                <w:numId w:val="30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proofErr w:type="gramStart"/>
            <w:r w:rsidRPr="00C17B2B">
              <w:rPr>
                <w:rFonts w:ascii="Arial Narrow" w:hAnsi="Arial Narrow" w:cs="Arial"/>
                <w:sz w:val="16"/>
                <w:szCs w:val="16"/>
              </w:rPr>
              <w:t>občansko</w:t>
            </w:r>
            <w:proofErr w:type="spellEnd"/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- právní</w:t>
            </w:r>
            <w:proofErr w:type="gramEnd"/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spor</w:t>
            </w:r>
          </w:p>
          <w:p w14:paraId="23CB10DB" w14:textId="77777777" w:rsidR="00163E73" w:rsidRPr="00C17B2B" w:rsidRDefault="00163E73" w:rsidP="00EF33AA">
            <w:pPr>
              <w:numPr>
                <w:ilvl w:val="0"/>
                <w:numId w:val="30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proofErr w:type="gramStart"/>
            <w:r w:rsidRPr="00C17B2B">
              <w:rPr>
                <w:rFonts w:ascii="Arial Narrow" w:hAnsi="Arial Narrow" w:cs="Arial"/>
                <w:sz w:val="16"/>
                <w:szCs w:val="16"/>
              </w:rPr>
              <w:t>pracovně - právní</w:t>
            </w:r>
            <w:proofErr w:type="gramEnd"/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spor</w:t>
            </w:r>
          </w:p>
          <w:p w14:paraId="40525F13" w14:textId="77777777" w:rsidR="00163E73" w:rsidRPr="00C17B2B" w:rsidRDefault="00163E73" w:rsidP="00EF33AA">
            <w:pPr>
              <w:numPr>
                <w:ilvl w:val="0"/>
                <w:numId w:val="30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nezabezpečení konstrukce lešení zasahující do veřejné komunikace výstražnými světly</w:t>
            </w:r>
          </w:p>
          <w:p w14:paraId="76D36349" w14:textId="75E6D13B" w:rsidR="00163E73" w:rsidRPr="00C17B2B" w:rsidRDefault="00163E73" w:rsidP="003B0372">
            <w:pPr>
              <w:numPr>
                <w:ilvl w:val="0"/>
                <w:numId w:val="30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pohyb cestující veřejnosti v prostorách provozované železniční stanice</w:t>
            </w:r>
          </w:p>
        </w:tc>
        <w:tc>
          <w:tcPr>
            <w:tcW w:w="4111" w:type="dxa"/>
          </w:tcPr>
          <w:p w14:paraId="2694E7F3" w14:textId="77777777" w:rsidR="00163E73" w:rsidRPr="00C17B2B" w:rsidRDefault="00163E73" w:rsidP="00EF33AA">
            <w:pPr>
              <w:numPr>
                <w:ilvl w:val="0"/>
                <w:numId w:val="30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dopravně inženýrské opatření </w:t>
            </w:r>
          </w:p>
          <w:p w14:paraId="399315A4" w14:textId="77777777" w:rsidR="00163E73" w:rsidRPr="00C17B2B" w:rsidRDefault="00163E73" w:rsidP="00EF33AA">
            <w:pPr>
              <w:numPr>
                <w:ilvl w:val="0"/>
                <w:numId w:val="30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označení vjezdů na staveniště dopravními značkami</w:t>
            </w:r>
          </w:p>
          <w:p w14:paraId="5AB20F8A" w14:textId="77777777" w:rsidR="00163E73" w:rsidRPr="00C17B2B" w:rsidRDefault="00163E73" w:rsidP="00EF33AA">
            <w:pPr>
              <w:numPr>
                <w:ilvl w:val="0"/>
                <w:numId w:val="30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dopravní značky, výstražné značky</w:t>
            </w:r>
          </w:p>
          <w:p w14:paraId="7C0B0E9A" w14:textId="77777777" w:rsidR="00163E73" w:rsidRPr="00C17B2B" w:rsidRDefault="00163E73" w:rsidP="00EF33AA">
            <w:pPr>
              <w:numPr>
                <w:ilvl w:val="0"/>
                <w:numId w:val="30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informační tabule</w:t>
            </w:r>
          </w:p>
          <w:p w14:paraId="4F3C123F" w14:textId="77777777" w:rsidR="00163E73" w:rsidRPr="00C17B2B" w:rsidRDefault="00163E73" w:rsidP="00EF33AA">
            <w:pPr>
              <w:numPr>
                <w:ilvl w:val="0"/>
                <w:numId w:val="30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označování okrajů staveništních komunikací</w:t>
            </w:r>
          </w:p>
          <w:p w14:paraId="4E94CEBB" w14:textId="77777777" w:rsidR="00163E73" w:rsidRPr="00C17B2B" w:rsidRDefault="00163E73" w:rsidP="00EF33AA">
            <w:pPr>
              <w:numPr>
                <w:ilvl w:val="0"/>
                <w:numId w:val="30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údržba staveništních dopravních komunikací a cest pro pěší</w:t>
            </w:r>
          </w:p>
          <w:p w14:paraId="3DCBBF97" w14:textId="77777777" w:rsidR="00163E73" w:rsidRPr="00C17B2B" w:rsidRDefault="00163E73" w:rsidP="00EF33AA">
            <w:pPr>
              <w:numPr>
                <w:ilvl w:val="0"/>
                <w:numId w:val="30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evidence motorových vozidel v provozním území stavby</w:t>
            </w:r>
          </w:p>
          <w:p w14:paraId="4C81CDA9" w14:textId="77777777" w:rsidR="00163E73" w:rsidRPr="00C17B2B" w:rsidRDefault="00163E73" w:rsidP="00EF33AA">
            <w:pPr>
              <w:numPr>
                <w:ilvl w:val="0"/>
                <w:numId w:val="30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komunikace s místní samosprávou</w:t>
            </w:r>
          </w:p>
          <w:p w14:paraId="2ABBA303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14:paraId="7B698307" w14:textId="77777777" w:rsidR="00163E73" w:rsidRPr="00C17B2B" w:rsidRDefault="00163E73" w:rsidP="007E230F">
            <w:pPr>
              <w:numPr>
                <w:ilvl w:val="0"/>
                <w:numId w:val="30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Dopravně inženýrská opatření</w:t>
            </w:r>
          </w:p>
          <w:p w14:paraId="19D494B0" w14:textId="77777777" w:rsidR="00163E73" w:rsidRPr="00C17B2B" w:rsidRDefault="00163E73" w:rsidP="007E230F">
            <w:pPr>
              <w:numPr>
                <w:ilvl w:val="0"/>
                <w:numId w:val="30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591/2006 Sb.</w:t>
            </w:r>
          </w:p>
          <w:p w14:paraId="0B58E235" w14:textId="77777777" w:rsidR="00163E73" w:rsidRPr="00C17B2B" w:rsidRDefault="00163E73" w:rsidP="007E230F">
            <w:pPr>
              <w:numPr>
                <w:ilvl w:val="0"/>
                <w:numId w:val="30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101/2005 Sb.</w:t>
            </w:r>
          </w:p>
          <w:p w14:paraId="6BEABC8E" w14:textId="77777777" w:rsidR="00F12023" w:rsidRPr="00C17B2B" w:rsidRDefault="00F12023" w:rsidP="00F12023">
            <w:pPr>
              <w:numPr>
                <w:ilvl w:val="0"/>
                <w:numId w:val="30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375/2017 Sb.</w:t>
            </w:r>
          </w:p>
          <w:p w14:paraId="2750815C" w14:textId="77777777" w:rsidR="00163E73" w:rsidRPr="00C17B2B" w:rsidRDefault="00163E73" w:rsidP="00F12023">
            <w:pPr>
              <w:numPr>
                <w:ilvl w:val="0"/>
                <w:numId w:val="30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30/2001 Sb.</w:t>
            </w:r>
          </w:p>
          <w:p w14:paraId="567F5DF1" w14:textId="77777777" w:rsidR="00163E73" w:rsidRPr="00C17B2B" w:rsidRDefault="00163E73" w:rsidP="007E230F">
            <w:pPr>
              <w:numPr>
                <w:ilvl w:val="0"/>
                <w:numId w:val="30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361/2000 (68/2010) Sb.</w:t>
            </w:r>
          </w:p>
          <w:p w14:paraId="6F43D73E" w14:textId="77777777" w:rsidR="00163E73" w:rsidRPr="00C17B2B" w:rsidRDefault="00163E73" w:rsidP="007E230F">
            <w:pPr>
              <w:numPr>
                <w:ilvl w:val="0"/>
                <w:numId w:val="30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13/1997 Sb.</w:t>
            </w:r>
          </w:p>
          <w:p w14:paraId="18A5468F" w14:textId="39AD29CC" w:rsidR="00163E73" w:rsidRPr="00C17B2B" w:rsidRDefault="00163E73" w:rsidP="007E230F">
            <w:pPr>
              <w:numPr>
                <w:ilvl w:val="0"/>
                <w:numId w:val="30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Identifikace rizik BOZP zhotovitele (NV </w:t>
            </w:r>
            <w:r w:rsidR="00031051" w:rsidRPr="00031051">
              <w:rPr>
                <w:rFonts w:ascii="Arial Narrow" w:hAnsi="Arial Narrow" w:cs="Arial"/>
                <w:sz w:val="16"/>
                <w:szCs w:val="16"/>
              </w:rPr>
              <w:t xml:space="preserve">390/2021 </w:t>
            </w:r>
            <w:r w:rsidRPr="00C17B2B">
              <w:rPr>
                <w:rFonts w:ascii="Arial Narrow" w:hAnsi="Arial Narrow" w:cs="Arial"/>
                <w:sz w:val="16"/>
                <w:szCs w:val="16"/>
              </w:rPr>
              <w:t>Sb.)</w:t>
            </w:r>
          </w:p>
          <w:p w14:paraId="1790981F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1288B45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14:paraId="2B739DC6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163E73" w:rsidRPr="00C17B2B" w14:paraId="5F603263" w14:textId="77777777" w:rsidTr="00E60173">
        <w:trPr>
          <w:trHeight w:val="3815"/>
          <w:jc w:val="center"/>
        </w:trPr>
        <w:tc>
          <w:tcPr>
            <w:tcW w:w="421" w:type="dxa"/>
            <w:shd w:val="clear" w:color="auto" w:fill="FFFF00"/>
          </w:tcPr>
          <w:p w14:paraId="640FD87D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EF11A10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b/>
                <w:sz w:val="16"/>
                <w:szCs w:val="16"/>
              </w:rPr>
              <w:t>2.3.</w:t>
            </w:r>
            <w:r w:rsidRPr="00C17B2B">
              <w:rPr>
                <w:rFonts w:ascii="Arial Narrow" w:hAnsi="Arial Narrow" w:cs="Arial"/>
                <w:sz w:val="16"/>
                <w:szCs w:val="16"/>
              </w:rPr>
              <w:t>stavební stroje a dopravní prostředky</w:t>
            </w:r>
          </w:p>
          <w:p w14:paraId="1281ABCF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13A8EF6E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52F61086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44E4BC0C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160EEA42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553DADE8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3A458582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181F991B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0F416239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5A61EE23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79F98EDA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75EA2EBD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0BD740FF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252" w:type="dxa"/>
          </w:tcPr>
          <w:p w14:paraId="5BE51ECC" w14:textId="77777777" w:rsidR="00163E73" w:rsidRPr="00C17B2B" w:rsidRDefault="00163E73" w:rsidP="00EF33AA">
            <w:pPr>
              <w:numPr>
                <w:ilvl w:val="0"/>
                <w:numId w:val="29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přeprava strojů, špatný technický stav, opravy stroje,</w:t>
            </w:r>
          </w:p>
          <w:p w14:paraId="7FDB5FBB" w14:textId="77777777" w:rsidR="00163E73" w:rsidRPr="00C17B2B" w:rsidRDefault="00163E73" w:rsidP="00EF33AA">
            <w:pPr>
              <w:numPr>
                <w:ilvl w:val="0"/>
                <w:numId w:val="29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práce na nevhodném terénu </w:t>
            </w:r>
          </w:p>
          <w:p w14:paraId="1DF49128" w14:textId="77777777" w:rsidR="00163E73" w:rsidRPr="00C17B2B" w:rsidRDefault="00163E73" w:rsidP="00EF33AA">
            <w:pPr>
              <w:numPr>
                <w:ilvl w:val="0"/>
                <w:numId w:val="29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nevhodné stabilizační zajištění stroje při provozu</w:t>
            </w:r>
          </w:p>
          <w:p w14:paraId="4A7167B3" w14:textId="77777777" w:rsidR="00163E73" w:rsidRPr="00C17B2B" w:rsidRDefault="00163E73" w:rsidP="00EF33AA">
            <w:pPr>
              <w:numPr>
                <w:ilvl w:val="0"/>
                <w:numId w:val="29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nevhodné stabilizační zajištění stroje při přerušení nebo ukončení práce</w:t>
            </w:r>
          </w:p>
          <w:p w14:paraId="7BA41265" w14:textId="77777777" w:rsidR="00163E73" w:rsidRPr="00C17B2B" w:rsidRDefault="00163E73" w:rsidP="00EF33AA">
            <w:pPr>
              <w:numPr>
                <w:ilvl w:val="0"/>
                <w:numId w:val="29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nedostatečné zajištění stroje nebo jeho pracovního zařízení proti samovolnému pohybu při přerušení nebo ukončení práce</w:t>
            </w:r>
          </w:p>
          <w:p w14:paraId="60629AC2" w14:textId="77777777" w:rsidR="00163E73" w:rsidRPr="00C17B2B" w:rsidRDefault="00163E73" w:rsidP="00EF33AA">
            <w:pPr>
              <w:numPr>
                <w:ilvl w:val="0"/>
                <w:numId w:val="29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práce v ohroženém prostoru stavebního mechanizmu</w:t>
            </w:r>
          </w:p>
          <w:p w14:paraId="41D7FE3C" w14:textId="77777777" w:rsidR="00163E73" w:rsidRPr="00C17B2B" w:rsidRDefault="00163E73" w:rsidP="00EF33AA">
            <w:pPr>
              <w:numPr>
                <w:ilvl w:val="0"/>
                <w:numId w:val="29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alkohol a jiné návykové látky</w:t>
            </w:r>
          </w:p>
          <w:p w14:paraId="16412402" w14:textId="77777777" w:rsidR="00163E73" w:rsidRPr="00C17B2B" w:rsidRDefault="00163E73" w:rsidP="00EF33AA">
            <w:pPr>
              <w:numPr>
                <w:ilvl w:val="0"/>
                <w:numId w:val="29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léky omezující pozornost</w:t>
            </w:r>
          </w:p>
          <w:p w14:paraId="5C0F1CE5" w14:textId="77777777" w:rsidR="00163E73" w:rsidRPr="00C17B2B" w:rsidRDefault="00163E73" w:rsidP="00EF33AA">
            <w:pPr>
              <w:numPr>
                <w:ilvl w:val="0"/>
                <w:numId w:val="29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úrazy při opravě, čištění stroje nebo montáži pracovního zařízení – zlomeniny, pohmoždění, pořezání, popálení, úrazy očí,</w:t>
            </w:r>
          </w:p>
          <w:p w14:paraId="4AD4518F" w14:textId="77777777" w:rsidR="00163E73" w:rsidRPr="00C17B2B" w:rsidRDefault="00163E73" w:rsidP="00EF33AA">
            <w:pPr>
              <w:numPr>
                <w:ilvl w:val="0"/>
                <w:numId w:val="29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úrazy při zasahování do stroje za chodu</w:t>
            </w:r>
          </w:p>
          <w:p w14:paraId="4E49C905" w14:textId="77777777" w:rsidR="00163E73" w:rsidRPr="00C17B2B" w:rsidRDefault="00163E73" w:rsidP="00EF33AA">
            <w:pPr>
              <w:numPr>
                <w:ilvl w:val="0"/>
                <w:numId w:val="29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úraz el. proudem</w:t>
            </w:r>
          </w:p>
          <w:p w14:paraId="7FB19822" w14:textId="77777777" w:rsidR="00163E73" w:rsidRPr="00C17B2B" w:rsidRDefault="00163E73" w:rsidP="00EF33AA">
            <w:pPr>
              <w:numPr>
                <w:ilvl w:val="0"/>
                <w:numId w:val="29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poškození sluchu</w:t>
            </w:r>
          </w:p>
          <w:p w14:paraId="5B264FF4" w14:textId="77777777" w:rsidR="00163E73" w:rsidRPr="00C17B2B" w:rsidRDefault="00163E73" w:rsidP="00EF33AA">
            <w:pPr>
              <w:numPr>
                <w:ilvl w:val="0"/>
                <w:numId w:val="29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sestup, výstup ze stroje (pád)</w:t>
            </w:r>
          </w:p>
          <w:p w14:paraId="67D62A5D" w14:textId="77777777" w:rsidR="00163E73" w:rsidRPr="00C17B2B" w:rsidRDefault="00163E73" w:rsidP="00EF33AA">
            <w:pPr>
              <w:numPr>
                <w:ilvl w:val="0"/>
                <w:numId w:val="29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chybějící kryty točivých částí</w:t>
            </w:r>
          </w:p>
          <w:p w14:paraId="1E24331D" w14:textId="77777777" w:rsidR="00163E73" w:rsidRPr="00C17B2B" w:rsidRDefault="00163E73" w:rsidP="00EF33AA">
            <w:pPr>
              <w:numPr>
                <w:ilvl w:val="0"/>
                <w:numId w:val="29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vibrace</w:t>
            </w:r>
          </w:p>
          <w:p w14:paraId="6DC9A6A4" w14:textId="77777777" w:rsidR="00163E73" w:rsidRPr="00C17B2B" w:rsidRDefault="00163E73" w:rsidP="00EF33AA">
            <w:pPr>
              <w:numPr>
                <w:ilvl w:val="0"/>
                <w:numId w:val="29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povětrnostní situace</w:t>
            </w:r>
          </w:p>
          <w:p w14:paraId="258A87DC" w14:textId="558A2BE3" w:rsidR="00163E73" w:rsidRPr="00C17B2B" w:rsidRDefault="00163E73" w:rsidP="00E60173">
            <w:pPr>
              <w:numPr>
                <w:ilvl w:val="0"/>
                <w:numId w:val="29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vzájemný střet mechanizmů (při nakládání materiálu, při použití více strojů ne jednom pracovišti)</w:t>
            </w:r>
          </w:p>
        </w:tc>
        <w:tc>
          <w:tcPr>
            <w:tcW w:w="4111" w:type="dxa"/>
          </w:tcPr>
          <w:p w14:paraId="4E8AD3C5" w14:textId="77777777" w:rsidR="00163E73" w:rsidRPr="00C17B2B" w:rsidRDefault="00163E73" w:rsidP="00EF33AA">
            <w:pPr>
              <w:numPr>
                <w:ilvl w:val="0"/>
                <w:numId w:val="29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řádný technický stav strojní mechanizace a dopravních prostředků</w:t>
            </w:r>
          </w:p>
          <w:p w14:paraId="3EEB0608" w14:textId="77777777" w:rsidR="00163E73" w:rsidRPr="00C17B2B" w:rsidRDefault="00163E73" w:rsidP="00EF33AA">
            <w:pPr>
              <w:numPr>
                <w:ilvl w:val="0"/>
                <w:numId w:val="29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údržba, odborná způsobilost obsluhy</w:t>
            </w:r>
          </w:p>
          <w:p w14:paraId="59533619" w14:textId="77777777" w:rsidR="00163E73" w:rsidRPr="00C17B2B" w:rsidRDefault="00163E73" w:rsidP="00EF33AA">
            <w:pPr>
              <w:numPr>
                <w:ilvl w:val="0"/>
                <w:numId w:val="29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návody k obsluze a údržbě</w:t>
            </w:r>
          </w:p>
          <w:p w14:paraId="684F4B13" w14:textId="77777777" w:rsidR="00163E73" w:rsidRPr="00C17B2B" w:rsidRDefault="00163E73" w:rsidP="00EF33AA">
            <w:pPr>
              <w:numPr>
                <w:ilvl w:val="0"/>
                <w:numId w:val="29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vyznačení ohroženého pásma stroje, dodržování zákazu vstupu do ohroženého pásma stroje</w:t>
            </w:r>
          </w:p>
          <w:p w14:paraId="45000A9E" w14:textId="77777777" w:rsidR="00163E73" w:rsidRPr="00C17B2B" w:rsidRDefault="00163E73" w:rsidP="00EF33AA">
            <w:pPr>
              <w:numPr>
                <w:ilvl w:val="0"/>
                <w:numId w:val="29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vybavení funkčním signalizačním zařízením</w:t>
            </w:r>
          </w:p>
          <w:p w14:paraId="2DA42CC3" w14:textId="77777777" w:rsidR="00163E73" w:rsidRPr="00C17B2B" w:rsidRDefault="00163E73" w:rsidP="00EF33AA">
            <w:pPr>
              <w:numPr>
                <w:ilvl w:val="0"/>
                <w:numId w:val="29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provozní deník stroje</w:t>
            </w:r>
          </w:p>
          <w:p w14:paraId="0E55F4C2" w14:textId="77777777" w:rsidR="00163E73" w:rsidRPr="00C17B2B" w:rsidRDefault="00163E73" w:rsidP="00EF33AA">
            <w:pPr>
              <w:numPr>
                <w:ilvl w:val="0"/>
                <w:numId w:val="29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při provozu zajištění stability stroje obsluhou</w:t>
            </w:r>
          </w:p>
          <w:p w14:paraId="129B67A2" w14:textId="77777777" w:rsidR="00163E73" w:rsidRPr="00C17B2B" w:rsidRDefault="00163E73" w:rsidP="00EF33AA">
            <w:pPr>
              <w:numPr>
                <w:ilvl w:val="0"/>
                <w:numId w:val="29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průzkum terénu před pracovní činností stroje, seznámení obsluhy s místními provozními a pracovními podmínkami</w:t>
            </w:r>
          </w:p>
          <w:p w14:paraId="6EE36B52" w14:textId="77777777" w:rsidR="00163E73" w:rsidRPr="00C17B2B" w:rsidRDefault="00163E73" w:rsidP="00EF33AA">
            <w:pPr>
              <w:numPr>
                <w:ilvl w:val="0"/>
                <w:numId w:val="29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poskytnutí, používání a kontrola používání OOPP</w:t>
            </w:r>
          </w:p>
          <w:p w14:paraId="25990ED8" w14:textId="77777777" w:rsidR="00163E73" w:rsidRPr="00C17B2B" w:rsidRDefault="00163E73" w:rsidP="00EF33AA">
            <w:pPr>
              <w:numPr>
                <w:ilvl w:val="0"/>
                <w:numId w:val="29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kontrola </w:t>
            </w:r>
            <w:proofErr w:type="gramStart"/>
            <w:r w:rsidRPr="00C17B2B">
              <w:rPr>
                <w:rFonts w:ascii="Arial Narrow" w:hAnsi="Arial Narrow" w:cs="Arial"/>
                <w:sz w:val="16"/>
                <w:szCs w:val="16"/>
              </w:rPr>
              <w:t>obsluhy  a</w:t>
            </w:r>
            <w:proofErr w:type="gramEnd"/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stavu strojů a dopravních prostředků</w:t>
            </w:r>
          </w:p>
          <w:p w14:paraId="7BDB373A" w14:textId="77777777" w:rsidR="00163E73" w:rsidRPr="00C17B2B" w:rsidRDefault="00163E73" w:rsidP="00EF33AA">
            <w:pPr>
              <w:numPr>
                <w:ilvl w:val="0"/>
                <w:numId w:val="29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oprava, údržba čištění strojů pouze vypnutí chodu a bezpečném zajištění</w:t>
            </w:r>
          </w:p>
          <w:p w14:paraId="23E2A635" w14:textId="77777777" w:rsidR="00163E73" w:rsidRPr="00C17B2B" w:rsidRDefault="00163E73" w:rsidP="00EF33AA">
            <w:pPr>
              <w:numPr>
                <w:ilvl w:val="0"/>
                <w:numId w:val="29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odstavování stroje na vhodnou vymezenou odstavnou plochu</w:t>
            </w:r>
          </w:p>
          <w:p w14:paraId="490EF5BA" w14:textId="77777777" w:rsidR="00163E73" w:rsidRPr="00C17B2B" w:rsidRDefault="00163E73" w:rsidP="00EF33AA">
            <w:pPr>
              <w:numPr>
                <w:ilvl w:val="0"/>
                <w:numId w:val="29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přeprava, nakládka a vykládka stroje dle návodu k používání</w:t>
            </w:r>
          </w:p>
          <w:p w14:paraId="5DF5BC6E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374ABC53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14:paraId="4927995D" w14:textId="77777777" w:rsidR="00163E73" w:rsidRPr="00C17B2B" w:rsidRDefault="00163E73" w:rsidP="007E230F">
            <w:pPr>
              <w:numPr>
                <w:ilvl w:val="0"/>
                <w:numId w:val="29"/>
              </w:num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591/2006 Sb.</w:t>
            </w:r>
          </w:p>
          <w:p w14:paraId="0F335D21" w14:textId="77777777" w:rsidR="00163E73" w:rsidRPr="00C17B2B" w:rsidRDefault="00163E73" w:rsidP="007E230F">
            <w:pPr>
              <w:numPr>
                <w:ilvl w:val="0"/>
                <w:numId w:val="29"/>
              </w:num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101/2005 Sb. </w:t>
            </w:r>
          </w:p>
          <w:p w14:paraId="40887462" w14:textId="453489B8" w:rsidR="00163E73" w:rsidRPr="00C17B2B" w:rsidRDefault="00031051" w:rsidP="007E230F">
            <w:pPr>
              <w:numPr>
                <w:ilvl w:val="0"/>
                <w:numId w:val="29"/>
              </w:num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031051">
              <w:rPr>
                <w:rFonts w:ascii="Arial Narrow" w:hAnsi="Arial Narrow" w:cs="Arial"/>
                <w:sz w:val="16"/>
                <w:szCs w:val="16"/>
              </w:rPr>
              <w:t xml:space="preserve">390/2021 </w:t>
            </w:r>
            <w:r w:rsidR="00163E73" w:rsidRPr="00C17B2B">
              <w:rPr>
                <w:rFonts w:ascii="Arial Narrow" w:hAnsi="Arial Narrow" w:cs="Arial"/>
                <w:sz w:val="16"/>
                <w:szCs w:val="16"/>
              </w:rPr>
              <w:t>Sb.</w:t>
            </w:r>
          </w:p>
          <w:p w14:paraId="4DE5B2AF" w14:textId="77777777" w:rsidR="00163E73" w:rsidRPr="00C17B2B" w:rsidRDefault="00163E73" w:rsidP="007E230F">
            <w:pPr>
              <w:numPr>
                <w:ilvl w:val="0"/>
                <w:numId w:val="29"/>
              </w:num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362/2005 Sb.</w:t>
            </w:r>
          </w:p>
          <w:p w14:paraId="0004D0AD" w14:textId="77777777" w:rsidR="00163E73" w:rsidRPr="00C17B2B" w:rsidRDefault="00163E73" w:rsidP="007E230F">
            <w:pPr>
              <w:numPr>
                <w:ilvl w:val="0"/>
                <w:numId w:val="29"/>
              </w:num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378/2001 Sb.</w:t>
            </w:r>
          </w:p>
          <w:p w14:paraId="53C61BF1" w14:textId="77777777" w:rsidR="00163E73" w:rsidRPr="00C17B2B" w:rsidRDefault="00163E73" w:rsidP="007E230F">
            <w:pPr>
              <w:numPr>
                <w:ilvl w:val="0"/>
                <w:numId w:val="29"/>
              </w:num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168/2002 Sb.</w:t>
            </w:r>
          </w:p>
          <w:p w14:paraId="722AD500" w14:textId="77777777" w:rsidR="00F12023" w:rsidRPr="00C17B2B" w:rsidRDefault="00F12023" w:rsidP="007E230F">
            <w:pPr>
              <w:numPr>
                <w:ilvl w:val="0"/>
                <w:numId w:val="29"/>
              </w:num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375/2017 Sb.</w:t>
            </w:r>
          </w:p>
          <w:p w14:paraId="703A50A4" w14:textId="77777777" w:rsidR="00163E73" w:rsidRPr="00C17B2B" w:rsidRDefault="00163E73" w:rsidP="007E230F">
            <w:pPr>
              <w:numPr>
                <w:ilvl w:val="0"/>
                <w:numId w:val="29"/>
              </w:num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361/2007 (68/2010) Sb.</w:t>
            </w:r>
          </w:p>
          <w:p w14:paraId="0834964C" w14:textId="77777777" w:rsidR="00163E73" w:rsidRPr="00C17B2B" w:rsidRDefault="00163E73" w:rsidP="007E230F">
            <w:pPr>
              <w:numPr>
                <w:ilvl w:val="0"/>
                <w:numId w:val="29"/>
              </w:num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Technologický postup</w:t>
            </w:r>
          </w:p>
          <w:p w14:paraId="647698AE" w14:textId="77777777" w:rsidR="00163E73" w:rsidRPr="00C17B2B" w:rsidRDefault="00163E73" w:rsidP="007E230F">
            <w:pPr>
              <w:numPr>
                <w:ilvl w:val="0"/>
                <w:numId w:val="29"/>
              </w:num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Pracovní postup</w:t>
            </w:r>
          </w:p>
          <w:p w14:paraId="34CC3875" w14:textId="77777777" w:rsidR="00163E73" w:rsidRPr="00C17B2B" w:rsidRDefault="00163E73" w:rsidP="007E230F">
            <w:pPr>
              <w:numPr>
                <w:ilvl w:val="0"/>
                <w:numId w:val="29"/>
              </w:num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Provozní dokumentace strojů</w:t>
            </w:r>
          </w:p>
          <w:p w14:paraId="199EB3E7" w14:textId="77777777" w:rsidR="00163E73" w:rsidRPr="00C17B2B" w:rsidRDefault="00163E73" w:rsidP="007E230F">
            <w:pPr>
              <w:numPr>
                <w:ilvl w:val="0"/>
                <w:numId w:val="29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Návody k obsluze a používání strojů </w:t>
            </w:r>
          </w:p>
          <w:p w14:paraId="78685EC2" w14:textId="77777777" w:rsidR="00163E73" w:rsidRPr="00C17B2B" w:rsidRDefault="00163E73" w:rsidP="007E230F">
            <w:pPr>
              <w:numPr>
                <w:ilvl w:val="0"/>
                <w:numId w:val="29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Místně bezpečnostní a provozní předpisy</w:t>
            </w:r>
          </w:p>
          <w:p w14:paraId="72C0ADF4" w14:textId="23211E49" w:rsidR="00163E73" w:rsidRPr="00C17B2B" w:rsidRDefault="00163E73" w:rsidP="007E230F">
            <w:pPr>
              <w:numPr>
                <w:ilvl w:val="0"/>
                <w:numId w:val="29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Identifikace rizik BOZP zhotovitele (NV </w:t>
            </w:r>
            <w:r w:rsidR="00031051" w:rsidRPr="00031051">
              <w:rPr>
                <w:rFonts w:ascii="Arial Narrow" w:hAnsi="Arial Narrow" w:cs="Arial"/>
                <w:sz w:val="16"/>
                <w:szCs w:val="16"/>
              </w:rPr>
              <w:t xml:space="preserve">390/2021 </w:t>
            </w:r>
            <w:r w:rsidRPr="00C17B2B">
              <w:rPr>
                <w:rFonts w:ascii="Arial Narrow" w:hAnsi="Arial Narrow" w:cs="Arial"/>
                <w:sz w:val="16"/>
                <w:szCs w:val="16"/>
              </w:rPr>
              <w:t>Sb.)</w:t>
            </w:r>
          </w:p>
          <w:p w14:paraId="64DE5EAD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1E3088F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14:paraId="3DCC3D80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163E73" w:rsidRPr="00C17B2B" w14:paraId="256D4A63" w14:textId="77777777" w:rsidTr="00F64A6D">
        <w:trPr>
          <w:jc w:val="center"/>
        </w:trPr>
        <w:tc>
          <w:tcPr>
            <w:tcW w:w="421" w:type="dxa"/>
            <w:shd w:val="clear" w:color="auto" w:fill="FFFF00"/>
          </w:tcPr>
          <w:p w14:paraId="0879E678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78B4FA7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b/>
                <w:sz w:val="16"/>
                <w:szCs w:val="16"/>
              </w:rPr>
              <w:t>2.4.</w:t>
            </w: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Staveniště – skladování </w:t>
            </w:r>
          </w:p>
        </w:tc>
        <w:tc>
          <w:tcPr>
            <w:tcW w:w="4252" w:type="dxa"/>
          </w:tcPr>
          <w:p w14:paraId="467B8D23" w14:textId="77777777" w:rsidR="00163E73" w:rsidRPr="00C17B2B" w:rsidRDefault="00163E73" w:rsidP="00EF33AA">
            <w:pPr>
              <w:numPr>
                <w:ilvl w:val="0"/>
                <w:numId w:val="28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nevhodně uspořádané a upravené skladovací plochy a dopravní komunikace, </w:t>
            </w:r>
          </w:p>
          <w:p w14:paraId="0CE25EE5" w14:textId="77777777" w:rsidR="00163E73" w:rsidRPr="00C17B2B" w:rsidRDefault="00163E73" w:rsidP="00EF33AA">
            <w:pPr>
              <w:numPr>
                <w:ilvl w:val="0"/>
                <w:numId w:val="28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nevhodné zacházení se skladovacími zařízeními</w:t>
            </w:r>
            <w:r w:rsidRPr="00C17B2B">
              <w:rPr>
                <w:rFonts w:ascii="Arial Narrow" w:hAnsi="Arial Narrow" w:cs="Arial"/>
                <w:color w:val="FF0000"/>
                <w:sz w:val="16"/>
                <w:szCs w:val="16"/>
              </w:rPr>
              <w:t xml:space="preserve"> </w:t>
            </w:r>
            <w:r w:rsidRPr="00C17B2B">
              <w:rPr>
                <w:rFonts w:ascii="Arial Narrow" w:hAnsi="Arial Narrow" w:cs="Arial"/>
                <w:sz w:val="16"/>
                <w:szCs w:val="16"/>
              </w:rPr>
              <w:t>(poškození stabilizačního nebo opěrného zařízení)</w:t>
            </w:r>
          </w:p>
          <w:p w14:paraId="635F2F3C" w14:textId="77777777" w:rsidR="00163E73" w:rsidRPr="00C17B2B" w:rsidRDefault="00163E73" w:rsidP="00EF33AA">
            <w:pPr>
              <w:numPr>
                <w:ilvl w:val="0"/>
                <w:numId w:val="28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nezajištění odběrného místa skládek se spodním odběrem</w:t>
            </w:r>
          </w:p>
          <w:p w14:paraId="55A40BE7" w14:textId="77777777" w:rsidR="00163E73" w:rsidRPr="00C17B2B" w:rsidRDefault="00163E73" w:rsidP="00EF33AA">
            <w:pPr>
              <w:numPr>
                <w:ilvl w:val="0"/>
                <w:numId w:val="28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nestabilní uložení materiálu</w:t>
            </w:r>
          </w:p>
          <w:p w14:paraId="11698778" w14:textId="77777777" w:rsidR="00163E73" w:rsidRPr="00C17B2B" w:rsidRDefault="00163E73" w:rsidP="00EF33AA">
            <w:pPr>
              <w:numPr>
                <w:ilvl w:val="0"/>
                <w:numId w:val="28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n</w:t>
            </w:r>
            <w:r w:rsidR="00EF33AA" w:rsidRPr="00C17B2B">
              <w:rPr>
                <w:rFonts w:ascii="Arial Narrow" w:hAnsi="Arial Narrow" w:cs="Arial"/>
                <w:sz w:val="16"/>
                <w:szCs w:val="16"/>
              </w:rPr>
              <w:t>edodržování pravidel skladování</w:t>
            </w: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sypkých hmot, při ručním ukládání nebo odebírání sypkých hmot</w:t>
            </w:r>
          </w:p>
          <w:p w14:paraId="187EC550" w14:textId="77777777" w:rsidR="00163E73" w:rsidRPr="00C17B2B" w:rsidRDefault="00163E73" w:rsidP="00EF33AA">
            <w:pPr>
              <w:numPr>
                <w:ilvl w:val="0"/>
                <w:numId w:val="28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nedodržování podmínek pro skladování prvků a dílců pravidelných tvarů</w:t>
            </w:r>
          </w:p>
          <w:p w14:paraId="526442D0" w14:textId="77777777" w:rsidR="00163E73" w:rsidRPr="00C17B2B" w:rsidRDefault="00163E73" w:rsidP="00EF33AA">
            <w:pPr>
              <w:numPr>
                <w:ilvl w:val="0"/>
                <w:numId w:val="28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nedodržování podmínek pro skladování tekutého materiálu</w:t>
            </w:r>
          </w:p>
          <w:p w14:paraId="6B63FA9B" w14:textId="77777777" w:rsidR="00163E73" w:rsidRPr="00C17B2B" w:rsidRDefault="00163E73" w:rsidP="00EF33AA">
            <w:pPr>
              <w:numPr>
                <w:ilvl w:val="0"/>
                <w:numId w:val="28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nerespektování výstražných tabulek</w:t>
            </w:r>
          </w:p>
        </w:tc>
        <w:tc>
          <w:tcPr>
            <w:tcW w:w="4111" w:type="dxa"/>
          </w:tcPr>
          <w:p w14:paraId="7591EC5D" w14:textId="77777777" w:rsidR="00163E73" w:rsidRPr="00C17B2B" w:rsidRDefault="00163E73" w:rsidP="00EF33AA">
            <w:pPr>
              <w:numPr>
                <w:ilvl w:val="0"/>
                <w:numId w:val="28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přísun a odběr </w:t>
            </w:r>
            <w:proofErr w:type="gramStart"/>
            <w:r w:rsidRPr="00C17B2B">
              <w:rPr>
                <w:rFonts w:ascii="Arial Narrow" w:hAnsi="Arial Narrow" w:cs="Arial"/>
                <w:sz w:val="16"/>
                <w:szCs w:val="16"/>
              </w:rPr>
              <w:t>materiálu  v</w:t>
            </w:r>
            <w:proofErr w:type="gramEnd"/>
            <w:r w:rsidRPr="00C17B2B">
              <w:rPr>
                <w:rFonts w:ascii="Arial Narrow" w:hAnsi="Arial Narrow" w:cs="Arial"/>
                <w:sz w:val="16"/>
                <w:szCs w:val="16"/>
              </w:rPr>
              <w:t> souladu s postupem prací</w:t>
            </w:r>
          </w:p>
          <w:p w14:paraId="7A25A6E4" w14:textId="77777777" w:rsidR="00163E73" w:rsidRPr="00C17B2B" w:rsidRDefault="00163E73" w:rsidP="00EF33AA">
            <w:pPr>
              <w:numPr>
                <w:ilvl w:val="0"/>
                <w:numId w:val="28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skladovací plochy – rovné, odvodněné, zpevněné</w:t>
            </w:r>
          </w:p>
          <w:p w14:paraId="11806374" w14:textId="77777777" w:rsidR="00163E73" w:rsidRPr="00C17B2B" w:rsidRDefault="00163E73" w:rsidP="00EF33AA">
            <w:pPr>
              <w:numPr>
                <w:ilvl w:val="0"/>
                <w:numId w:val="28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uspořádání skladovacích ploch včetně dopravních </w:t>
            </w:r>
            <w:proofErr w:type="gramStart"/>
            <w:r w:rsidRPr="00C17B2B">
              <w:rPr>
                <w:rFonts w:ascii="Arial Narrow" w:hAnsi="Arial Narrow" w:cs="Arial"/>
                <w:sz w:val="16"/>
                <w:szCs w:val="16"/>
              </w:rPr>
              <w:t>komunikací  odpovídá</w:t>
            </w:r>
            <w:proofErr w:type="gramEnd"/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rozměrům a hmotnosti skladovaných materiálů a strojů</w:t>
            </w:r>
          </w:p>
          <w:p w14:paraId="05741EE7" w14:textId="77777777" w:rsidR="00163E73" w:rsidRPr="00C17B2B" w:rsidRDefault="00163E73" w:rsidP="00EF33AA">
            <w:pPr>
              <w:numPr>
                <w:ilvl w:val="0"/>
                <w:numId w:val="28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skladování materiálu dle podmínek stanovených výrobcem</w:t>
            </w:r>
          </w:p>
          <w:p w14:paraId="52D23B84" w14:textId="77777777" w:rsidR="00163E73" w:rsidRPr="00C17B2B" w:rsidRDefault="00163E73" w:rsidP="00EF33AA">
            <w:pPr>
              <w:numPr>
                <w:ilvl w:val="0"/>
                <w:numId w:val="28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sypké hmoty – při ručním odebírání a ukládání – do výšky 2 m</w:t>
            </w:r>
          </w:p>
          <w:p w14:paraId="66420840" w14:textId="77777777" w:rsidR="00163E73" w:rsidRPr="00C17B2B" w:rsidRDefault="00163E73" w:rsidP="00EF33AA">
            <w:pPr>
              <w:numPr>
                <w:ilvl w:val="0"/>
                <w:numId w:val="28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sypké hmoty – při ručním odebírání nevytvářet převisy</w:t>
            </w:r>
          </w:p>
          <w:p w14:paraId="0E435C2A" w14:textId="77777777" w:rsidR="00163E73" w:rsidRPr="00C17B2B" w:rsidRDefault="00163E73" w:rsidP="00EF33AA">
            <w:pPr>
              <w:numPr>
                <w:ilvl w:val="0"/>
                <w:numId w:val="28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sypké hmoty v pytlích – skladování do výšky 1,5m, na paletách do výšky 3 m</w:t>
            </w:r>
          </w:p>
          <w:p w14:paraId="493373BA" w14:textId="77777777" w:rsidR="00163E73" w:rsidRPr="00C17B2B" w:rsidRDefault="00163E73" w:rsidP="00EF33AA">
            <w:pPr>
              <w:numPr>
                <w:ilvl w:val="0"/>
                <w:numId w:val="28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zařízení pro skladování sypkých hmot se spodním odběrem – zákaz vstupu nepovolaných osob k odběrnému místu</w:t>
            </w:r>
          </w:p>
          <w:p w14:paraId="55EB7073" w14:textId="77777777" w:rsidR="00163E73" w:rsidRPr="00C17B2B" w:rsidRDefault="00163E73" w:rsidP="00EF33AA">
            <w:pPr>
              <w:numPr>
                <w:ilvl w:val="0"/>
                <w:numId w:val="28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průvodní dokumentace skladovacích zařízení</w:t>
            </w:r>
          </w:p>
          <w:p w14:paraId="4445C95D" w14:textId="77777777" w:rsidR="00163E73" w:rsidRPr="00C17B2B" w:rsidRDefault="00163E73" w:rsidP="00EF33AA">
            <w:pPr>
              <w:numPr>
                <w:ilvl w:val="0"/>
                <w:numId w:val="28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prvky a dílce pravidelných tvarů – skladovat dle pokynů výrobce nebo max do 4 m při mechanizované manipulaci</w:t>
            </w:r>
          </w:p>
          <w:p w14:paraId="444AC99B" w14:textId="77777777" w:rsidR="00163E73" w:rsidRPr="00C17B2B" w:rsidRDefault="00163E73" w:rsidP="00EF33AA">
            <w:pPr>
              <w:numPr>
                <w:ilvl w:val="0"/>
                <w:numId w:val="28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kulatina, trouby, plechovky – zajištěny proti rozvalení, při ručním ukládání max do výšky 2 m</w:t>
            </w:r>
          </w:p>
          <w:p w14:paraId="04250A77" w14:textId="77777777" w:rsidR="00163E73" w:rsidRPr="00C17B2B" w:rsidRDefault="00163E73" w:rsidP="00EF33AA">
            <w:pPr>
              <w:numPr>
                <w:ilvl w:val="0"/>
                <w:numId w:val="28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lastRenderedPageBreak/>
              <w:t>skladování chemických látek dle bezpečnostních listů, v neporušených nádobách</w:t>
            </w:r>
          </w:p>
          <w:p w14:paraId="1C0F31D4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14:paraId="0DF74725" w14:textId="77777777" w:rsidR="00163E73" w:rsidRPr="00C17B2B" w:rsidRDefault="00163E73" w:rsidP="007E230F">
            <w:pPr>
              <w:numPr>
                <w:ilvl w:val="0"/>
                <w:numId w:val="28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lastRenderedPageBreak/>
              <w:t>591/2006 Sb.</w:t>
            </w:r>
          </w:p>
          <w:p w14:paraId="62710199" w14:textId="77777777" w:rsidR="00163E73" w:rsidRPr="00C17B2B" w:rsidRDefault="00163E73" w:rsidP="007E230F">
            <w:pPr>
              <w:numPr>
                <w:ilvl w:val="0"/>
                <w:numId w:val="28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101/2005 Sb.</w:t>
            </w:r>
          </w:p>
          <w:p w14:paraId="24573C66" w14:textId="77777777" w:rsidR="00F12023" w:rsidRPr="00C17B2B" w:rsidRDefault="00F12023" w:rsidP="00F12023">
            <w:pPr>
              <w:numPr>
                <w:ilvl w:val="0"/>
                <w:numId w:val="28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375/2017 Sb.</w:t>
            </w:r>
          </w:p>
          <w:p w14:paraId="41B4EB86" w14:textId="77777777" w:rsidR="00163E73" w:rsidRPr="00C17B2B" w:rsidRDefault="00163E73" w:rsidP="00F12023">
            <w:pPr>
              <w:numPr>
                <w:ilvl w:val="0"/>
                <w:numId w:val="28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350/2011 Sb.</w:t>
            </w:r>
          </w:p>
          <w:p w14:paraId="54BC3EAF" w14:textId="77777777" w:rsidR="00163E73" w:rsidRPr="00C17B2B" w:rsidRDefault="00163E73" w:rsidP="007E230F">
            <w:pPr>
              <w:numPr>
                <w:ilvl w:val="0"/>
                <w:numId w:val="28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Pracovní postup</w:t>
            </w:r>
          </w:p>
          <w:p w14:paraId="54BD9298" w14:textId="77777777" w:rsidR="00163E73" w:rsidRPr="00C17B2B" w:rsidRDefault="00163E73" w:rsidP="007E230F">
            <w:pPr>
              <w:numPr>
                <w:ilvl w:val="0"/>
                <w:numId w:val="28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Technologický postup</w:t>
            </w:r>
          </w:p>
          <w:p w14:paraId="07ADB4F4" w14:textId="77777777" w:rsidR="00163E73" w:rsidRPr="00C17B2B" w:rsidRDefault="00163E73" w:rsidP="007E230F">
            <w:pPr>
              <w:numPr>
                <w:ilvl w:val="0"/>
                <w:numId w:val="28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Průvodní dokumentace skladovacích zařízení </w:t>
            </w:r>
          </w:p>
          <w:p w14:paraId="2E039F0D" w14:textId="77777777" w:rsidR="00163E73" w:rsidRPr="00C17B2B" w:rsidRDefault="00163E73" w:rsidP="007E230F">
            <w:pPr>
              <w:numPr>
                <w:ilvl w:val="0"/>
                <w:numId w:val="28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Průvodní dokumentace stavebních materiálů od výrobce</w:t>
            </w:r>
          </w:p>
          <w:p w14:paraId="5BF98838" w14:textId="77777777" w:rsidR="00163E73" w:rsidRPr="00C17B2B" w:rsidRDefault="00163E73" w:rsidP="007E230F">
            <w:pPr>
              <w:numPr>
                <w:ilvl w:val="0"/>
                <w:numId w:val="28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Bezpečnostní listy chemických látek</w:t>
            </w:r>
          </w:p>
          <w:p w14:paraId="0EEBA5A9" w14:textId="77777777" w:rsidR="00163E73" w:rsidRPr="00C17B2B" w:rsidRDefault="00163E73" w:rsidP="007E230F">
            <w:pPr>
              <w:numPr>
                <w:ilvl w:val="0"/>
                <w:numId w:val="28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Místně bezpečnostní a provozní předpis pro skladovací zařízení</w:t>
            </w:r>
          </w:p>
          <w:p w14:paraId="013F0BA8" w14:textId="1C3FC148" w:rsidR="00163E73" w:rsidRPr="00C17B2B" w:rsidRDefault="00163E73" w:rsidP="007E230F">
            <w:pPr>
              <w:numPr>
                <w:ilvl w:val="0"/>
                <w:numId w:val="28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Identifikace rizik BOZP zhotovitele (NV </w:t>
            </w:r>
            <w:r w:rsidR="00031051" w:rsidRPr="00031051">
              <w:rPr>
                <w:rFonts w:ascii="Arial Narrow" w:hAnsi="Arial Narrow" w:cs="Arial"/>
                <w:sz w:val="16"/>
                <w:szCs w:val="16"/>
              </w:rPr>
              <w:t xml:space="preserve">390/2021 </w:t>
            </w:r>
            <w:r w:rsidRPr="00C17B2B">
              <w:rPr>
                <w:rFonts w:ascii="Arial Narrow" w:hAnsi="Arial Narrow" w:cs="Arial"/>
                <w:sz w:val="16"/>
                <w:szCs w:val="16"/>
              </w:rPr>
              <w:t>Sb.)</w:t>
            </w:r>
          </w:p>
          <w:p w14:paraId="6AAED58A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0430119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14:paraId="358E0BF3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163E73" w:rsidRPr="00C17B2B" w14:paraId="1BD41E3F" w14:textId="77777777" w:rsidTr="00F64A6D">
        <w:trPr>
          <w:jc w:val="center"/>
        </w:trPr>
        <w:tc>
          <w:tcPr>
            <w:tcW w:w="421" w:type="dxa"/>
            <w:shd w:val="clear" w:color="auto" w:fill="FFFF00"/>
          </w:tcPr>
          <w:p w14:paraId="6CCB7B06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53B84D2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b/>
                <w:sz w:val="16"/>
                <w:szCs w:val="16"/>
              </w:rPr>
              <w:t>2.5.</w:t>
            </w:r>
            <w:r w:rsidRPr="00C17B2B">
              <w:rPr>
                <w:rFonts w:ascii="Arial Narrow" w:hAnsi="Arial Narrow" w:cs="Arial"/>
                <w:sz w:val="16"/>
                <w:szCs w:val="16"/>
              </w:rPr>
              <w:t>Staveniště – manipulace s materiálem</w:t>
            </w:r>
          </w:p>
          <w:p w14:paraId="67635F01" w14:textId="77777777" w:rsidR="00163E73" w:rsidRPr="00C17B2B" w:rsidRDefault="00163E73" w:rsidP="00EF33AA">
            <w:pPr>
              <w:numPr>
                <w:ilvl w:val="0"/>
                <w:numId w:val="27"/>
              </w:numPr>
              <w:spacing w:before="0" w:line="240" w:lineRule="auto"/>
              <w:ind w:right="142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jeřáby (prostředky pro vázání, zavěšení a uchopení břemen)</w:t>
            </w:r>
          </w:p>
          <w:p w14:paraId="6A4086B9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487D4D7C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0A126591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7ECF2524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6BD0E27E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478DE4E6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29931F67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0C286FB6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065262ED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21A9CE5B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0A5E2BA4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59BCD6FE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3C90B2C1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16265FD8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5937B11E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4892A8F6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3D68AFC5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742C0090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571E9902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4BE0D5F1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0B7C4DD4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3AC2783C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518B74CE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6E0CE8F6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00521550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68085FEC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2454D3FA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6554ED9E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062CB166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7B9E5837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04AB1EBC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33C6C360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6B4212BD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60D5C6D5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0439C20F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36D66369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2DF1BA7B" w14:textId="52B4683A" w:rsidR="00163E73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6E0F47F8" w14:textId="77777777" w:rsidR="00C17B2B" w:rsidRPr="00C17B2B" w:rsidRDefault="00C17B2B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2D8BBF53" w14:textId="77777777" w:rsidR="00163E73" w:rsidRPr="00C17B2B" w:rsidRDefault="00163E73" w:rsidP="00EF33AA">
            <w:pPr>
              <w:numPr>
                <w:ilvl w:val="0"/>
                <w:numId w:val="27"/>
              </w:numPr>
              <w:spacing w:before="12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Pohyblivé pracovní plošiny</w:t>
            </w:r>
          </w:p>
          <w:p w14:paraId="6537A74B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2319E7C7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33DD769D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521C3D26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2062CC06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0939C744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089E4151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3A3C6A16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3ABEA788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5F3FEC8C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3262A9F3" w14:textId="77777777" w:rsidR="00163E73" w:rsidRPr="00C17B2B" w:rsidRDefault="00163E73" w:rsidP="008B2212">
            <w:pPr>
              <w:spacing w:before="12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252" w:type="dxa"/>
          </w:tcPr>
          <w:p w14:paraId="0E1EA91F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lastRenderedPageBreak/>
              <w:t>nevhodně uspořádané a upravené skladovací plochy a dopravní komunikace</w:t>
            </w:r>
          </w:p>
          <w:p w14:paraId="494AB592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nevhodně stanovený pracovní postup</w:t>
            </w:r>
          </w:p>
          <w:p w14:paraId="52247B6D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nedostatečná kvalifikace – manipulace nesprávným směrem</w:t>
            </w:r>
          </w:p>
          <w:p w14:paraId="5C9FF92F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vstup nepovolaných osob do ohroženého (nebezpečného) prostoru jeřábu</w:t>
            </w:r>
          </w:p>
          <w:p w14:paraId="00277232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porušování zákazů uvedených na výstražných tabulkách</w:t>
            </w:r>
          </w:p>
          <w:p w14:paraId="04548DC8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alkohol, návykové látky, léky omezující pozornost, náhlé zhoršení zdravotního stavu</w:t>
            </w:r>
          </w:p>
          <w:p w14:paraId="3ACFEC2D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výstup na jeřáb mimo určené nástupiště</w:t>
            </w:r>
          </w:p>
          <w:p w14:paraId="55A45D3D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nedostatečná ochrana při práci ve výšce</w:t>
            </w:r>
          </w:p>
          <w:p w14:paraId="1D99CD85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úraz el. proudem v blízkosti výškové uloženého el. vedení</w:t>
            </w:r>
          </w:p>
          <w:p w14:paraId="306E316C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nedokonalá spolupráce s jeřábníkem</w:t>
            </w:r>
          </w:p>
          <w:p w14:paraId="0E6AC85D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manipulace s břemenem bez pokynu vazače</w:t>
            </w:r>
          </w:p>
          <w:p w14:paraId="3195603E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práce v ohroženém prostoru zařízení </w:t>
            </w:r>
          </w:p>
          <w:p w14:paraId="4A99F6CD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zbytečný pohyb v nebezpečné blízkosti břemene nebo pracovní části jeřábu</w:t>
            </w:r>
          </w:p>
          <w:p w14:paraId="0F9DECDE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špatný technický stav jeřábu </w:t>
            </w:r>
          </w:p>
          <w:p w14:paraId="3894C4AF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nezkontrolování úvazku před zahájením přepravy</w:t>
            </w:r>
          </w:p>
          <w:p w14:paraId="3E4A44B7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používání poškozených prostředků</w:t>
            </w:r>
          </w:p>
          <w:p w14:paraId="423B03D6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používání svařováním poškozených prostředků</w:t>
            </w:r>
          </w:p>
          <w:p w14:paraId="6D0EFD09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používání prostředků poškozených vnitřní korozí</w:t>
            </w:r>
          </w:p>
          <w:p w14:paraId="730E295E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používání prostředků neoznačených nosností</w:t>
            </w:r>
          </w:p>
          <w:p w14:paraId="0155F8F5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násilné vytahování vázacích prostředků zpod břemen</w:t>
            </w:r>
          </w:p>
          <w:p w14:paraId="5A3C8194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zavěšování břemen na špičku háku</w:t>
            </w:r>
          </w:p>
          <w:p w14:paraId="5E43FBE8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pád špatně uloženého nebo nesprávně zavěšeného břemene</w:t>
            </w:r>
          </w:p>
          <w:p w14:paraId="7123E339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nastavování vázacích prostředků</w:t>
            </w:r>
          </w:p>
          <w:p w14:paraId="08D0E9C9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používání neodborně vyrobených speciálních závěsných prostředků</w:t>
            </w:r>
          </w:p>
          <w:p w14:paraId="51A58309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neseznámení vazače s návodem pro používání závěsného prostředku</w:t>
            </w:r>
          </w:p>
          <w:p w14:paraId="55A0C0E4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vázání přes ostré hrany</w:t>
            </w:r>
          </w:p>
          <w:p w14:paraId="1314D5C1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zvedání břemene o neznámé hmotnosti</w:t>
            </w:r>
          </w:p>
          <w:p w14:paraId="2159084F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přetěžování vázacích prostředků a jeřábu</w:t>
            </w:r>
          </w:p>
          <w:p w14:paraId="6FA08534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přeprava přeplněných beden</w:t>
            </w:r>
          </w:p>
          <w:p w14:paraId="7C23192B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zhoupnutí přepravovaného břemene</w:t>
            </w:r>
          </w:p>
          <w:p w14:paraId="69897B6F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lastRenderedPageBreak/>
              <w:t>nezajištění pohyblivých částí na břemeni</w:t>
            </w:r>
          </w:p>
          <w:p w14:paraId="5A51320E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manipulace s břemenem nad osobami a zařízeními</w:t>
            </w:r>
          </w:p>
          <w:p w14:paraId="77FA3007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zvedání břemene šikmým tahem</w:t>
            </w:r>
          </w:p>
          <w:p w14:paraId="541180CA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12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přetěžování jeřábu zvedáním břemene zasypaného, upevněného, </w:t>
            </w:r>
            <w:proofErr w:type="gramStart"/>
            <w:r w:rsidRPr="00C17B2B">
              <w:rPr>
                <w:rFonts w:ascii="Arial Narrow" w:hAnsi="Arial Narrow" w:cs="Arial"/>
                <w:sz w:val="16"/>
                <w:szCs w:val="16"/>
              </w:rPr>
              <w:t>přimrzlého,</w:t>
            </w:r>
            <w:proofErr w:type="gramEnd"/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atd. bez </w:t>
            </w:r>
            <w:proofErr w:type="spellStart"/>
            <w:r w:rsidRPr="00C17B2B">
              <w:rPr>
                <w:rFonts w:ascii="Arial Narrow" w:hAnsi="Arial Narrow" w:cs="Arial"/>
                <w:sz w:val="16"/>
                <w:szCs w:val="16"/>
              </w:rPr>
              <w:t>přetěžovací</w:t>
            </w:r>
            <w:proofErr w:type="spellEnd"/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pojistky</w:t>
            </w:r>
          </w:p>
          <w:p w14:paraId="3E86B626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opuštění jeřábu se zavěšeným břemenem</w:t>
            </w:r>
          </w:p>
          <w:p w14:paraId="5106B7CE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práce při zvýšené rychlosti větru</w:t>
            </w:r>
          </w:p>
          <w:p w14:paraId="09C6382D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údržba za chodu</w:t>
            </w:r>
          </w:p>
          <w:p w14:paraId="1465BDC3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nedostatečná únosnost podloží nebo příjezdových komunikací</w:t>
            </w:r>
          </w:p>
          <w:p w14:paraId="1E2DAA26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vyřazování z funkce bezpečnostní zařízení</w:t>
            </w:r>
          </w:p>
          <w:p w14:paraId="58E53225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zvedání osob na háku nebo na zavěšeném břemenu </w:t>
            </w:r>
          </w:p>
          <w:p w14:paraId="6BC19413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odkládání předmětů na jeřáb a jejich shazování</w:t>
            </w:r>
          </w:p>
          <w:p w14:paraId="7C5A868C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opravy</w:t>
            </w:r>
            <w:r w:rsidRPr="00C17B2B">
              <w:rPr>
                <w:rFonts w:ascii="Arial Narrow" w:hAnsi="Arial Narrow" w:cs="Arial"/>
                <w:sz w:val="16"/>
                <w:szCs w:val="16"/>
              </w:rPr>
              <w:tab/>
            </w:r>
          </w:p>
          <w:p w14:paraId="37E8AD8F" w14:textId="5B48D932" w:rsidR="00163E73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14C146C8" w14:textId="77777777" w:rsidR="00C17B2B" w:rsidRPr="00C17B2B" w:rsidRDefault="00C17B2B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745714CC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práce v nebezpečné blízkosti výškového el. vedení pod napětím</w:t>
            </w:r>
          </w:p>
          <w:p w14:paraId="4BC5CBBF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přetěžování plošiny za provozu</w:t>
            </w:r>
          </w:p>
          <w:p w14:paraId="7E263F1E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zachycení při spouštění a při pohybu s následným přetížením</w:t>
            </w:r>
          </w:p>
          <w:p w14:paraId="1C504ED9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nedostatečná únosnost podloží</w:t>
            </w:r>
          </w:p>
          <w:p w14:paraId="4FED9281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rozhoupání plošiny špatným ovládáním</w:t>
            </w:r>
          </w:p>
          <w:p w14:paraId="681A3720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nepravidelná funkce pohybových mechanizmů a pokračování v provozu</w:t>
            </w:r>
          </w:p>
          <w:p w14:paraId="50C1C5C7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vyřazení z </w:t>
            </w:r>
            <w:r w:rsidR="00EF33AA" w:rsidRPr="00C17B2B">
              <w:rPr>
                <w:rFonts w:ascii="Arial Narrow" w:hAnsi="Arial Narrow" w:cs="Arial"/>
                <w:sz w:val="16"/>
                <w:szCs w:val="16"/>
              </w:rPr>
              <w:t>provozu bezpečnostního zařízení</w:t>
            </w: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(vyjma zkoušky)</w:t>
            </w:r>
          </w:p>
          <w:p w14:paraId="34CD4680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používání plošiny při rychlosti větru </w:t>
            </w:r>
            <w:proofErr w:type="gramStart"/>
            <w:r w:rsidRPr="00C17B2B">
              <w:rPr>
                <w:rFonts w:ascii="Arial Narrow" w:hAnsi="Arial Narrow" w:cs="Arial"/>
                <w:sz w:val="16"/>
                <w:szCs w:val="16"/>
              </w:rPr>
              <w:t>vyšší</w:t>
            </w:r>
            <w:proofErr w:type="gramEnd"/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než stanovil výrobce nebo vyšší než 38 km/h</w:t>
            </w:r>
          </w:p>
          <w:p w14:paraId="421662DC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provádění oprav, montáže a demontáže bez kvalifikace</w:t>
            </w:r>
          </w:p>
          <w:p w14:paraId="6FDB5AE6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předměty na plošině po ukončení provozu</w:t>
            </w:r>
          </w:p>
          <w:p w14:paraId="4D3B269C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opuštění plošiny při zapnutém hlavním vypínači</w:t>
            </w:r>
          </w:p>
          <w:p w14:paraId="71450EA7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práce plošiny nad pozemní komunikací</w:t>
            </w:r>
          </w:p>
          <w:p w14:paraId="015010A9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nezajištění stabilizace</w:t>
            </w:r>
          </w:p>
          <w:p w14:paraId="779BDDC3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35A7F013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1" w:type="dxa"/>
          </w:tcPr>
          <w:p w14:paraId="06B1D110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lastRenderedPageBreak/>
              <w:t>výběr vhodného jeřábu</w:t>
            </w:r>
          </w:p>
          <w:p w14:paraId="6EAE0337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zpracování Systému bezpečné práce (SBP)</w:t>
            </w:r>
          </w:p>
          <w:p w14:paraId="24BE3BDC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zvláštní odborná způsobilost – (jeřábník, vazač, signalista)</w:t>
            </w:r>
          </w:p>
          <w:p w14:paraId="310B2989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proofErr w:type="gramStart"/>
            <w:r w:rsidRPr="00C17B2B">
              <w:rPr>
                <w:rFonts w:ascii="Arial Narrow" w:hAnsi="Arial Narrow" w:cs="Arial"/>
                <w:sz w:val="16"/>
                <w:szCs w:val="16"/>
              </w:rPr>
              <w:t>přesný  způsob</w:t>
            </w:r>
            <w:proofErr w:type="gramEnd"/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dorozumívání vazače a jeřábníka</w:t>
            </w:r>
          </w:p>
          <w:p w14:paraId="1445329B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organizační opatření pro pohyb oprávněných osob v ohroženém (nebezpečném prostoru)</w:t>
            </w:r>
          </w:p>
          <w:p w14:paraId="3DB322E0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pravidelné odborné prohlídky jeřábu </w:t>
            </w:r>
          </w:p>
          <w:p w14:paraId="1C4DB88E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pravidelné zkoušky jeřábů </w:t>
            </w:r>
          </w:p>
          <w:p w14:paraId="6CADD682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pravidelné odborné prohlídky vázacích prostředků odborným technikem</w:t>
            </w:r>
          </w:p>
          <w:p w14:paraId="640B1889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denní kontroly jeřábu před zahájením provozu</w:t>
            </w:r>
          </w:p>
          <w:p w14:paraId="18B91B69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prohlídky vázacích prostředků vazačem před každým použitím</w:t>
            </w:r>
          </w:p>
          <w:p w14:paraId="105D443E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zajištění včasné údržby a odstranění závad</w:t>
            </w:r>
          </w:p>
          <w:p w14:paraId="650FC1BB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zajištění bezpečného přístupu ke stanovišti obsluhy</w:t>
            </w:r>
          </w:p>
          <w:p w14:paraId="28882084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místa určená k vázání, odvěšování a manipulaci musí být bezpečně přístupná </w:t>
            </w:r>
          </w:p>
          <w:p w14:paraId="09542BEB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před uvázáním břemene znát jeho hmotnost</w:t>
            </w:r>
          </w:p>
          <w:p w14:paraId="7D25802D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proofErr w:type="gramStart"/>
            <w:r w:rsidRPr="00C17B2B">
              <w:rPr>
                <w:rFonts w:ascii="Arial Narrow" w:hAnsi="Arial Narrow" w:cs="Arial"/>
                <w:sz w:val="16"/>
                <w:szCs w:val="16"/>
              </w:rPr>
              <w:t>zjistit</w:t>
            </w:r>
            <w:proofErr w:type="gramEnd"/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zda lze břemeno bezpečně uvázat</w:t>
            </w:r>
          </w:p>
          <w:p w14:paraId="22B34C30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prostředků pro vázání použít pouze tehdy břemeno umožňuje svým tvarem a tuhostí bezpečné uvázání</w:t>
            </w:r>
          </w:p>
          <w:p w14:paraId="537EA16E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v opačném případě použít speciální závěsné nebo uchopovací prostředky</w:t>
            </w:r>
          </w:p>
          <w:p w14:paraId="3C03EA8E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zavěsit způsobem proti vysmeknutí</w:t>
            </w:r>
          </w:p>
          <w:p w14:paraId="7D4A0B25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ostré hrany břemene (poloměr zaoblení menší než průměr lana – podložit)</w:t>
            </w:r>
          </w:p>
          <w:p w14:paraId="1C9A882C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po uvázání břemene – napnout vázací prostředky, zkontrolovat správnost úvazku</w:t>
            </w:r>
          </w:p>
          <w:p w14:paraId="6F66D207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poškozené prostředky nad přípustnou mez vyřadit z provozu</w:t>
            </w:r>
          </w:p>
          <w:p w14:paraId="569452C6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vázací a závěsné prostředky ukládat pouze na určená místa</w:t>
            </w:r>
          </w:p>
          <w:p w14:paraId="13385611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OOPP (rukavice, přilba, výstražná vesta)</w:t>
            </w:r>
          </w:p>
          <w:p w14:paraId="734A7F5F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0C055E5E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4502038E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794F3C65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6FCCD86A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20973FBD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6574F86B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536B1B01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4EF7D20D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14420AA7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449F588C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3014CF52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29625C2D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3D76E697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15790A32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5F88E3BF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1501BB23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7E74D965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63C4F3EC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Provoz dle technické dokumentace výrobce</w:t>
            </w:r>
          </w:p>
          <w:p w14:paraId="15CE84DF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Obsluha s osvědčením</w:t>
            </w:r>
          </w:p>
          <w:p w14:paraId="2ECC1436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Opakované školení obsluhy</w:t>
            </w:r>
          </w:p>
          <w:p w14:paraId="6630341B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školení BOZP pro práci ve výškách</w:t>
            </w:r>
          </w:p>
          <w:p w14:paraId="624BDD80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způsob zajištění osob na plošině dle pokynů výrobce</w:t>
            </w:r>
          </w:p>
          <w:p w14:paraId="137D74B5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plošina musí být označena nosností</w:t>
            </w:r>
          </w:p>
          <w:p w14:paraId="4EF30B3C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pohyby plošiny plynulé</w:t>
            </w:r>
          </w:p>
          <w:p w14:paraId="5D02E193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provozní prohlídky a funkční zkoušky před každým zahájením provozu</w:t>
            </w:r>
          </w:p>
          <w:p w14:paraId="5294AA01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pravidelné revizní zkoušky</w:t>
            </w:r>
          </w:p>
          <w:p w14:paraId="2C4ACDE5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při práci plošiny nad pozemní komunikací zamezení přístupu nepovolaných osob a vozidel v rozsahu je</w:t>
            </w:r>
            <w:r w:rsidR="00EF33AA" w:rsidRPr="00C17B2B">
              <w:rPr>
                <w:rFonts w:ascii="Arial Narrow" w:hAnsi="Arial Narrow" w:cs="Arial"/>
                <w:sz w:val="16"/>
                <w:szCs w:val="16"/>
              </w:rPr>
              <w:t>jího dosahu ohraničení prostoru</w:t>
            </w: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nebo dozorem</w:t>
            </w:r>
          </w:p>
          <w:p w14:paraId="4CC98263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OOPP (rukavice, přilba, výstražná vesta)</w:t>
            </w:r>
          </w:p>
          <w:p w14:paraId="699BF2A5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398D87AD" w14:textId="77777777" w:rsidR="00163E73" w:rsidRPr="00C17B2B" w:rsidRDefault="00163E73" w:rsidP="008B2212">
            <w:pPr>
              <w:spacing w:before="0" w:line="240" w:lineRule="auto"/>
              <w:ind w:left="360" w:right="142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14:paraId="059ACF98" w14:textId="77777777" w:rsidR="00163E73" w:rsidRPr="00C17B2B" w:rsidRDefault="00163E73" w:rsidP="007E230F">
            <w:pPr>
              <w:numPr>
                <w:ilvl w:val="0"/>
                <w:numId w:val="26"/>
              </w:num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lastRenderedPageBreak/>
              <w:t>309/2006 Sb.</w:t>
            </w:r>
          </w:p>
          <w:p w14:paraId="1F1AA23C" w14:textId="77777777" w:rsidR="00163E73" w:rsidRPr="00C17B2B" w:rsidRDefault="00163E73" w:rsidP="007E230F">
            <w:pPr>
              <w:numPr>
                <w:ilvl w:val="0"/>
                <w:numId w:val="26"/>
              </w:num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591/2006 </w:t>
            </w:r>
          </w:p>
          <w:p w14:paraId="5BCE8B1F" w14:textId="77777777" w:rsidR="00163E73" w:rsidRPr="00C17B2B" w:rsidRDefault="00163E73" w:rsidP="007E230F">
            <w:pPr>
              <w:numPr>
                <w:ilvl w:val="0"/>
                <w:numId w:val="26"/>
              </w:num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101/2005 Sb.</w:t>
            </w:r>
          </w:p>
          <w:p w14:paraId="1DBC0E5D" w14:textId="77777777" w:rsidR="00163E73" w:rsidRPr="00C17B2B" w:rsidRDefault="00163E73" w:rsidP="007E230F">
            <w:pPr>
              <w:numPr>
                <w:ilvl w:val="0"/>
                <w:numId w:val="26"/>
              </w:num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378/2001 Sb.</w:t>
            </w:r>
          </w:p>
          <w:p w14:paraId="527FC10D" w14:textId="77777777" w:rsidR="00163E73" w:rsidRPr="00C17B2B" w:rsidRDefault="00163E73" w:rsidP="007E230F">
            <w:pPr>
              <w:numPr>
                <w:ilvl w:val="0"/>
                <w:numId w:val="26"/>
              </w:num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362/2005 Sb.</w:t>
            </w:r>
          </w:p>
          <w:p w14:paraId="0A1E0391" w14:textId="3AAD2E01" w:rsidR="00163E73" w:rsidRPr="00C17B2B" w:rsidRDefault="00031051" w:rsidP="007E230F">
            <w:pPr>
              <w:numPr>
                <w:ilvl w:val="0"/>
                <w:numId w:val="26"/>
              </w:num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031051">
              <w:rPr>
                <w:rFonts w:ascii="Arial Narrow" w:hAnsi="Arial Narrow" w:cs="Arial"/>
                <w:sz w:val="16"/>
                <w:szCs w:val="16"/>
              </w:rPr>
              <w:t xml:space="preserve">390/2021 </w:t>
            </w:r>
            <w:r w:rsidR="00163E73" w:rsidRPr="00C17B2B">
              <w:rPr>
                <w:rFonts w:ascii="Arial Narrow" w:hAnsi="Arial Narrow" w:cs="Arial"/>
                <w:sz w:val="16"/>
                <w:szCs w:val="16"/>
              </w:rPr>
              <w:t>Sb.</w:t>
            </w:r>
          </w:p>
          <w:p w14:paraId="3C7B7E1C" w14:textId="77777777" w:rsidR="00F12023" w:rsidRPr="00C17B2B" w:rsidRDefault="00F12023" w:rsidP="00F12023">
            <w:pPr>
              <w:numPr>
                <w:ilvl w:val="0"/>
                <w:numId w:val="26"/>
              </w:num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375/2017 Sb.</w:t>
            </w:r>
          </w:p>
          <w:p w14:paraId="215C01C6" w14:textId="77777777" w:rsidR="00163E73" w:rsidRPr="00C17B2B" w:rsidRDefault="00163E73" w:rsidP="007E230F">
            <w:pPr>
              <w:numPr>
                <w:ilvl w:val="0"/>
                <w:numId w:val="26"/>
              </w:num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48/1982 </w:t>
            </w:r>
            <w:proofErr w:type="spellStart"/>
            <w:r w:rsidRPr="00C17B2B">
              <w:rPr>
                <w:rFonts w:ascii="Arial Narrow" w:hAnsi="Arial Narrow" w:cs="Arial"/>
                <w:sz w:val="16"/>
                <w:szCs w:val="16"/>
              </w:rPr>
              <w:t>Sb</w:t>
            </w:r>
            <w:proofErr w:type="spellEnd"/>
          </w:p>
          <w:p w14:paraId="61BCDA4D" w14:textId="77777777" w:rsidR="00163E73" w:rsidRPr="00C17B2B" w:rsidRDefault="00163E73" w:rsidP="007E230F">
            <w:pPr>
              <w:numPr>
                <w:ilvl w:val="0"/>
                <w:numId w:val="26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Pracovní postup</w:t>
            </w:r>
          </w:p>
          <w:p w14:paraId="250F9FDB" w14:textId="77777777" w:rsidR="00163E73" w:rsidRPr="00C17B2B" w:rsidRDefault="00163E73" w:rsidP="007E230F">
            <w:pPr>
              <w:numPr>
                <w:ilvl w:val="0"/>
                <w:numId w:val="26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Technologický postup</w:t>
            </w:r>
          </w:p>
          <w:p w14:paraId="63744CE7" w14:textId="77777777" w:rsidR="00163E73" w:rsidRPr="00C17B2B" w:rsidRDefault="00163E73" w:rsidP="007E230F">
            <w:pPr>
              <w:numPr>
                <w:ilvl w:val="0"/>
                <w:numId w:val="26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Průvodní technická dokumentace zařízení</w:t>
            </w:r>
          </w:p>
          <w:p w14:paraId="7FB72A88" w14:textId="77777777" w:rsidR="00163E73" w:rsidRPr="00C17B2B" w:rsidRDefault="00163E73" w:rsidP="007E230F">
            <w:pPr>
              <w:numPr>
                <w:ilvl w:val="0"/>
                <w:numId w:val="26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Návod pro provoz</w:t>
            </w:r>
          </w:p>
          <w:p w14:paraId="30E7A3D6" w14:textId="77777777" w:rsidR="00163E73" w:rsidRPr="00C17B2B" w:rsidRDefault="00163E73" w:rsidP="007E230F">
            <w:pPr>
              <w:numPr>
                <w:ilvl w:val="0"/>
                <w:numId w:val="26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Provozní technická dokumentace zařízení, provozní doklady</w:t>
            </w:r>
          </w:p>
          <w:p w14:paraId="4185091B" w14:textId="77777777" w:rsidR="00163E73" w:rsidRPr="00C17B2B" w:rsidRDefault="00163E73" w:rsidP="007E230F">
            <w:pPr>
              <w:numPr>
                <w:ilvl w:val="0"/>
                <w:numId w:val="26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Provozní doklady se záznamy o zkouškách a prohlídkách</w:t>
            </w:r>
          </w:p>
          <w:p w14:paraId="27BB2BC6" w14:textId="77777777" w:rsidR="00163E73" w:rsidRPr="00C17B2B" w:rsidRDefault="00163E73" w:rsidP="007E230F">
            <w:pPr>
              <w:numPr>
                <w:ilvl w:val="0"/>
                <w:numId w:val="26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List technických údajů, Pasport</w:t>
            </w:r>
          </w:p>
          <w:p w14:paraId="528B1209" w14:textId="77777777" w:rsidR="00163E73" w:rsidRPr="00C17B2B" w:rsidRDefault="00163E73" w:rsidP="007E230F">
            <w:pPr>
              <w:numPr>
                <w:ilvl w:val="0"/>
                <w:numId w:val="26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Místně bezpečnostní a provozní předpis</w:t>
            </w:r>
          </w:p>
          <w:p w14:paraId="767173E1" w14:textId="37027A11" w:rsidR="00163E73" w:rsidRPr="00C17B2B" w:rsidRDefault="00163E73" w:rsidP="007E230F">
            <w:pPr>
              <w:numPr>
                <w:ilvl w:val="0"/>
                <w:numId w:val="26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Identifikace rizik BOZP zhotovitele (NV </w:t>
            </w:r>
            <w:r w:rsidR="00031051" w:rsidRPr="00031051">
              <w:rPr>
                <w:rFonts w:ascii="Arial Narrow" w:hAnsi="Arial Narrow" w:cs="Arial"/>
                <w:sz w:val="16"/>
                <w:szCs w:val="16"/>
              </w:rPr>
              <w:t xml:space="preserve">390/2021 </w:t>
            </w:r>
            <w:r w:rsidRPr="00C17B2B">
              <w:rPr>
                <w:rFonts w:ascii="Arial Narrow" w:hAnsi="Arial Narrow" w:cs="Arial"/>
                <w:sz w:val="16"/>
                <w:szCs w:val="16"/>
              </w:rPr>
              <w:t>Sb.)</w:t>
            </w:r>
          </w:p>
          <w:p w14:paraId="797788C1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  <w:p w14:paraId="79C6446D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  <w:p w14:paraId="463C1497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  <w:p w14:paraId="09EEBC9A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  <w:p w14:paraId="26C607F5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  <w:p w14:paraId="162C1BB2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  <w:p w14:paraId="352F3F66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  <w:p w14:paraId="70A00DAF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  <w:p w14:paraId="4739E66A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  <w:p w14:paraId="13494375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  <w:p w14:paraId="7CAD95E6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  <w:p w14:paraId="2A5C93D0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  <w:p w14:paraId="3C9F64C2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  <w:p w14:paraId="49E94A48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  <w:p w14:paraId="15D383E6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  <w:p w14:paraId="6E77DCED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  <w:p w14:paraId="07637027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  <w:p w14:paraId="0CD24BFB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  <w:p w14:paraId="7AB99E6B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  <w:p w14:paraId="3DFF5E97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  <w:p w14:paraId="7911158B" w14:textId="39206E46" w:rsidR="00163E73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  <w:p w14:paraId="2C333E82" w14:textId="77777777" w:rsidR="00E60173" w:rsidRDefault="00E601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  <w:p w14:paraId="0717EA0D" w14:textId="77777777" w:rsidR="00C17B2B" w:rsidRPr="00C17B2B" w:rsidRDefault="00C17B2B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  <w:p w14:paraId="1F747207" w14:textId="77777777" w:rsidR="00163E73" w:rsidRPr="00C17B2B" w:rsidRDefault="00163E73" w:rsidP="007E230F">
            <w:pPr>
              <w:numPr>
                <w:ilvl w:val="0"/>
                <w:numId w:val="26"/>
              </w:num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591/2006 Sb.</w:t>
            </w:r>
          </w:p>
          <w:p w14:paraId="51474C2F" w14:textId="77777777" w:rsidR="00163E73" w:rsidRPr="00C17B2B" w:rsidRDefault="00163E73" w:rsidP="007E230F">
            <w:pPr>
              <w:numPr>
                <w:ilvl w:val="0"/>
                <w:numId w:val="26"/>
              </w:num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378/2001 Sb.</w:t>
            </w:r>
          </w:p>
          <w:p w14:paraId="37429884" w14:textId="77777777" w:rsidR="00163E73" w:rsidRPr="00C17B2B" w:rsidRDefault="00163E73" w:rsidP="007E230F">
            <w:pPr>
              <w:numPr>
                <w:ilvl w:val="0"/>
                <w:numId w:val="26"/>
              </w:num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362/2005 Sb.</w:t>
            </w:r>
          </w:p>
          <w:p w14:paraId="10E1D9F2" w14:textId="710C3385" w:rsidR="00163E73" w:rsidRPr="00C17B2B" w:rsidRDefault="00031051" w:rsidP="007E230F">
            <w:pPr>
              <w:numPr>
                <w:ilvl w:val="0"/>
                <w:numId w:val="26"/>
              </w:num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031051">
              <w:rPr>
                <w:rFonts w:ascii="Arial Narrow" w:hAnsi="Arial Narrow" w:cs="Arial"/>
                <w:sz w:val="16"/>
                <w:szCs w:val="16"/>
              </w:rPr>
              <w:t xml:space="preserve">390/2021 </w:t>
            </w:r>
            <w:r w:rsidR="00163E73" w:rsidRPr="00C17B2B">
              <w:rPr>
                <w:rFonts w:ascii="Arial Narrow" w:hAnsi="Arial Narrow" w:cs="Arial"/>
                <w:sz w:val="16"/>
                <w:szCs w:val="16"/>
              </w:rPr>
              <w:t>Sb.</w:t>
            </w:r>
          </w:p>
          <w:p w14:paraId="4372D229" w14:textId="77777777" w:rsidR="00F12023" w:rsidRPr="00C17B2B" w:rsidRDefault="00F12023" w:rsidP="00F12023">
            <w:pPr>
              <w:numPr>
                <w:ilvl w:val="0"/>
                <w:numId w:val="26"/>
              </w:num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375/2017 Sb.</w:t>
            </w:r>
          </w:p>
          <w:p w14:paraId="29A6B4F9" w14:textId="77777777" w:rsidR="00163E73" w:rsidRPr="00C17B2B" w:rsidRDefault="00163E73" w:rsidP="007E230F">
            <w:pPr>
              <w:numPr>
                <w:ilvl w:val="0"/>
                <w:numId w:val="26"/>
              </w:num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48/1982 </w:t>
            </w:r>
            <w:proofErr w:type="spellStart"/>
            <w:r w:rsidRPr="00C17B2B">
              <w:rPr>
                <w:rFonts w:ascii="Arial Narrow" w:hAnsi="Arial Narrow" w:cs="Arial"/>
                <w:sz w:val="16"/>
                <w:szCs w:val="16"/>
              </w:rPr>
              <w:t>Sb</w:t>
            </w:r>
            <w:proofErr w:type="spellEnd"/>
          </w:p>
          <w:p w14:paraId="7B79792A" w14:textId="77777777" w:rsidR="00163E73" w:rsidRPr="00C17B2B" w:rsidRDefault="00163E73" w:rsidP="007E230F">
            <w:pPr>
              <w:numPr>
                <w:ilvl w:val="0"/>
                <w:numId w:val="26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Technická dokumentace výrobce</w:t>
            </w:r>
          </w:p>
          <w:p w14:paraId="7E2A2FBF" w14:textId="77777777" w:rsidR="00163E73" w:rsidRPr="00C17B2B" w:rsidRDefault="00163E73" w:rsidP="007E230F">
            <w:pPr>
              <w:numPr>
                <w:ilvl w:val="0"/>
                <w:numId w:val="26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Návod k obsluze </w:t>
            </w:r>
          </w:p>
          <w:p w14:paraId="3376BD61" w14:textId="77777777" w:rsidR="00163E73" w:rsidRPr="00C17B2B" w:rsidRDefault="00163E73" w:rsidP="007E230F">
            <w:pPr>
              <w:numPr>
                <w:ilvl w:val="0"/>
                <w:numId w:val="26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Deník pracovní plošiny</w:t>
            </w:r>
          </w:p>
          <w:p w14:paraId="6D4C09FA" w14:textId="77777777" w:rsidR="00163E73" w:rsidRPr="00C17B2B" w:rsidRDefault="00163E73" w:rsidP="007E230F">
            <w:pPr>
              <w:numPr>
                <w:ilvl w:val="0"/>
                <w:numId w:val="26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Revizní kniha s doklady od výrobce</w:t>
            </w:r>
          </w:p>
          <w:p w14:paraId="1927B090" w14:textId="77777777" w:rsidR="00163E73" w:rsidRPr="00C17B2B" w:rsidRDefault="00163E73" w:rsidP="007E230F">
            <w:pPr>
              <w:numPr>
                <w:ilvl w:val="0"/>
                <w:numId w:val="26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Pracovní postup</w:t>
            </w:r>
          </w:p>
          <w:p w14:paraId="22AD37CA" w14:textId="77777777" w:rsidR="00163E73" w:rsidRPr="00C17B2B" w:rsidRDefault="00163E73" w:rsidP="007E230F">
            <w:pPr>
              <w:numPr>
                <w:ilvl w:val="0"/>
                <w:numId w:val="26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Technologický postup</w:t>
            </w:r>
          </w:p>
          <w:p w14:paraId="6A42120D" w14:textId="77777777" w:rsidR="00163E73" w:rsidRPr="00C17B2B" w:rsidRDefault="00163E73" w:rsidP="007E230F">
            <w:pPr>
              <w:numPr>
                <w:ilvl w:val="0"/>
                <w:numId w:val="26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Místně bezpečnostní a provozní předpis</w:t>
            </w:r>
          </w:p>
          <w:p w14:paraId="61FCF303" w14:textId="624324EC" w:rsidR="00163E73" w:rsidRPr="00C17B2B" w:rsidRDefault="00163E73" w:rsidP="00E60173">
            <w:pPr>
              <w:numPr>
                <w:ilvl w:val="0"/>
                <w:numId w:val="26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Identifikace rizik BOZP zhotovitele (NV </w:t>
            </w:r>
            <w:r w:rsidR="00031051" w:rsidRPr="00031051">
              <w:rPr>
                <w:rFonts w:ascii="Arial Narrow" w:hAnsi="Arial Narrow" w:cs="Arial"/>
                <w:sz w:val="16"/>
                <w:szCs w:val="16"/>
              </w:rPr>
              <w:t xml:space="preserve">390/2021 </w:t>
            </w:r>
            <w:r w:rsidRPr="00C17B2B">
              <w:rPr>
                <w:rFonts w:ascii="Arial Narrow" w:hAnsi="Arial Narrow" w:cs="Arial"/>
                <w:sz w:val="16"/>
                <w:szCs w:val="16"/>
              </w:rPr>
              <w:t>Sb.)</w:t>
            </w:r>
          </w:p>
        </w:tc>
        <w:tc>
          <w:tcPr>
            <w:tcW w:w="1134" w:type="dxa"/>
          </w:tcPr>
          <w:p w14:paraId="40039B1F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14:paraId="6562D6B7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163E73" w:rsidRPr="00C17B2B" w14:paraId="1F8191CB" w14:textId="77777777" w:rsidTr="00F64A6D">
        <w:trPr>
          <w:jc w:val="center"/>
        </w:trPr>
        <w:tc>
          <w:tcPr>
            <w:tcW w:w="421" w:type="dxa"/>
            <w:shd w:val="clear" w:color="auto" w:fill="92D050"/>
          </w:tcPr>
          <w:p w14:paraId="339922B7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4D5996E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b/>
                <w:sz w:val="16"/>
                <w:szCs w:val="16"/>
              </w:rPr>
              <w:t>2.6.</w:t>
            </w:r>
            <w:r w:rsidRPr="00C17B2B">
              <w:rPr>
                <w:rFonts w:ascii="Arial Narrow" w:hAnsi="Arial Narrow" w:cs="Arial"/>
                <w:sz w:val="16"/>
                <w:szCs w:val="16"/>
              </w:rPr>
              <w:t>Staveniště – udržování pořádku včetně odpadového hospodářství</w:t>
            </w:r>
          </w:p>
        </w:tc>
        <w:tc>
          <w:tcPr>
            <w:tcW w:w="4252" w:type="dxa"/>
          </w:tcPr>
          <w:p w14:paraId="616BC75B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překážející stavební materiál, části pomocných konstrukcí a stavební odpad na komunikacích pro pěší</w:t>
            </w:r>
          </w:p>
          <w:p w14:paraId="7ECBE950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zakopnutí, pád, poranění </w:t>
            </w:r>
          </w:p>
          <w:p w14:paraId="6FC29A8B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propíchnutí pracovní obuvi, poranění </w:t>
            </w:r>
          </w:p>
        </w:tc>
        <w:tc>
          <w:tcPr>
            <w:tcW w:w="4111" w:type="dxa"/>
          </w:tcPr>
          <w:p w14:paraId="17AFC9B3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kontrola pořádku a včasné odstraňování závad</w:t>
            </w:r>
          </w:p>
          <w:p w14:paraId="4DD98D9A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určení pracovníků odpovědných za úklid na pracovištích</w:t>
            </w:r>
          </w:p>
          <w:p w14:paraId="2E1A21EA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stavební odpad – zařazovat dle katalogu odpadů a ukládat na vymezená místa, likvidace odpadů dle platné legislativy</w:t>
            </w:r>
          </w:p>
          <w:p w14:paraId="341582CC" w14:textId="0D73AC98" w:rsidR="00163E73" w:rsidRPr="00C17B2B" w:rsidRDefault="00163E73" w:rsidP="00E60173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dostatečné osvětlení</w:t>
            </w:r>
          </w:p>
        </w:tc>
        <w:tc>
          <w:tcPr>
            <w:tcW w:w="2551" w:type="dxa"/>
          </w:tcPr>
          <w:p w14:paraId="3847A859" w14:textId="77777777" w:rsidR="00163E73" w:rsidRPr="00C17B2B" w:rsidRDefault="00163E73" w:rsidP="007E230F">
            <w:pPr>
              <w:numPr>
                <w:ilvl w:val="0"/>
                <w:numId w:val="26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101/2005 Sb.</w:t>
            </w:r>
          </w:p>
          <w:p w14:paraId="301228D0" w14:textId="77777777" w:rsidR="00163E73" w:rsidRPr="00C17B2B" w:rsidRDefault="00163E73" w:rsidP="007E230F">
            <w:pPr>
              <w:numPr>
                <w:ilvl w:val="0"/>
                <w:numId w:val="26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185/2005 Sb.</w:t>
            </w:r>
          </w:p>
          <w:p w14:paraId="43B47C2B" w14:textId="44EC5EAE" w:rsidR="00163E73" w:rsidRPr="00C17B2B" w:rsidRDefault="00163E73" w:rsidP="007E230F">
            <w:pPr>
              <w:numPr>
                <w:ilvl w:val="0"/>
                <w:numId w:val="26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Odpadové hospodářství</w:t>
            </w:r>
          </w:p>
          <w:p w14:paraId="7E0C57D5" w14:textId="3AF91719" w:rsidR="00163E73" w:rsidRPr="00C17B2B" w:rsidRDefault="00163E73" w:rsidP="007E230F">
            <w:pPr>
              <w:numPr>
                <w:ilvl w:val="0"/>
                <w:numId w:val="26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Havarijní plán</w:t>
            </w:r>
          </w:p>
        </w:tc>
        <w:tc>
          <w:tcPr>
            <w:tcW w:w="1134" w:type="dxa"/>
          </w:tcPr>
          <w:p w14:paraId="3A927AE5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14:paraId="2081680E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163E73" w:rsidRPr="00C17B2B" w14:paraId="40967B2E" w14:textId="77777777" w:rsidTr="00F64A6D">
        <w:trPr>
          <w:jc w:val="center"/>
        </w:trPr>
        <w:tc>
          <w:tcPr>
            <w:tcW w:w="421" w:type="dxa"/>
            <w:shd w:val="clear" w:color="auto" w:fill="FFFF00"/>
          </w:tcPr>
          <w:p w14:paraId="48C2CEC5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48333FB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b/>
                <w:sz w:val="16"/>
                <w:szCs w:val="16"/>
              </w:rPr>
              <w:t>2.7.</w:t>
            </w:r>
            <w:r w:rsidRPr="00C17B2B">
              <w:rPr>
                <w:rFonts w:ascii="Arial Narrow" w:hAnsi="Arial Narrow" w:cs="Arial"/>
                <w:sz w:val="16"/>
                <w:szCs w:val="16"/>
              </w:rPr>
              <w:t>Staveniště – manipulace se závadnými látkami</w:t>
            </w:r>
          </w:p>
        </w:tc>
        <w:tc>
          <w:tcPr>
            <w:tcW w:w="4252" w:type="dxa"/>
          </w:tcPr>
          <w:p w14:paraId="686E0AE8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poškozen zdraví (oči, dýchací cesty, trávicí ústrojí, kůže)</w:t>
            </w:r>
          </w:p>
          <w:p w14:paraId="60A567AE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poškození životního prostředí</w:t>
            </w:r>
          </w:p>
        </w:tc>
        <w:tc>
          <w:tcPr>
            <w:tcW w:w="4111" w:type="dxa"/>
          </w:tcPr>
          <w:p w14:paraId="448772A6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použití, skladování dle jednotlivých bezpečnostních listů </w:t>
            </w:r>
          </w:p>
          <w:p w14:paraId="1B462E7D" w14:textId="77777777" w:rsidR="00163E73" w:rsidRPr="00C17B2B" w:rsidRDefault="00163E73" w:rsidP="00EF33AA">
            <w:pPr>
              <w:numPr>
                <w:ilvl w:val="0"/>
                <w:numId w:val="26"/>
              </w:numPr>
              <w:spacing w:before="0" w:line="240" w:lineRule="auto"/>
              <w:ind w:right="142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dodržovat návrh opatření havarijního plánu pro výstavbu</w:t>
            </w:r>
          </w:p>
        </w:tc>
        <w:tc>
          <w:tcPr>
            <w:tcW w:w="2551" w:type="dxa"/>
          </w:tcPr>
          <w:p w14:paraId="6E721F44" w14:textId="77777777" w:rsidR="00163E73" w:rsidRPr="00C17B2B" w:rsidRDefault="00163E73" w:rsidP="007E230F">
            <w:pPr>
              <w:numPr>
                <w:ilvl w:val="0"/>
                <w:numId w:val="26"/>
              </w:num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356/2003 Sb.</w:t>
            </w:r>
          </w:p>
          <w:p w14:paraId="2B2653D6" w14:textId="77777777" w:rsidR="00163E73" w:rsidRPr="00C17B2B" w:rsidRDefault="00163E73" w:rsidP="007E230F">
            <w:pPr>
              <w:numPr>
                <w:ilvl w:val="0"/>
                <w:numId w:val="26"/>
              </w:num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Bezpečnostní listy</w:t>
            </w:r>
          </w:p>
          <w:p w14:paraId="786B1460" w14:textId="77777777" w:rsidR="00163E73" w:rsidRPr="00C17B2B" w:rsidRDefault="00163E73" w:rsidP="007E230F">
            <w:pPr>
              <w:numPr>
                <w:ilvl w:val="0"/>
                <w:numId w:val="26"/>
              </w:num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254/2001 Sb.</w:t>
            </w:r>
          </w:p>
          <w:p w14:paraId="3EF9ACB3" w14:textId="77777777" w:rsidR="00163E73" w:rsidRPr="00C17B2B" w:rsidRDefault="00163E73" w:rsidP="007E230F">
            <w:pPr>
              <w:numPr>
                <w:ilvl w:val="0"/>
                <w:numId w:val="26"/>
              </w:num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450/2005 Sb.</w:t>
            </w:r>
          </w:p>
          <w:p w14:paraId="0B631264" w14:textId="389CEC1F" w:rsidR="00163E73" w:rsidRPr="00C17B2B" w:rsidRDefault="00163E73" w:rsidP="007E230F">
            <w:pPr>
              <w:numPr>
                <w:ilvl w:val="0"/>
                <w:numId w:val="26"/>
              </w:num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Havarijní plán</w:t>
            </w:r>
          </w:p>
        </w:tc>
        <w:tc>
          <w:tcPr>
            <w:tcW w:w="1134" w:type="dxa"/>
          </w:tcPr>
          <w:p w14:paraId="72C5451E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14:paraId="14F971FC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163E73" w:rsidRPr="00C17B2B" w14:paraId="5640A573" w14:textId="77777777" w:rsidTr="00F64A6D">
        <w:trPr>
          <w:jc w:val="center"/>
        </w:trPr>
        <w:tc>
          <w:tcPr>
            <w:tcW w:w="421" w:type="dxa"/>
            <w:shd w:val="clear" w:color="auto" w:fill="92D050"/>
          </w:tcPr>
          <w:p w14:paraId="68007B1C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57FD47C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b/>
                <w:sz w:val="16"/>
                <w:szCs w:val="16"/>
              </w:rPr>
              <w:t>2.8.</w:t>
            </w:r>
            <w:r w:rsidRPr="00C17B2B">
              <w:rPr>
                <w:rFonts w:ascii="Arial Narrow" w:hAnsi="Arial Narrow" w:cs="Arial"/>
                <w:sz w:val="16"/>
                <w:szCs w:val="16"/>
              </w:rPr>
              <w:t>nářadí a drobná mechanizace (mechanické a motorové)</w:t>
            </w:r>
          </w:p>
        </w:tc>
        <w:tc>
          <w:tcPr>
            <w:tcW w:w="4252" w:type="dxa"/>
          </w:tcPr>
          <w:p w14:paraId="440787CA" w14:textId="77777777" w:rsidR="00163E73" w:rsidRPr="00C17B2B" w:rsidRDefault="00163E73" w:rsidP="00EF33AA">
            <w:pPr>
              <w:numPr>
                <w:ilvl w:val="0"/>
                <w:numId w:val="2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nakládka, vykládka z ložné části dopravního prostředku</w:t>
            </w:r>
          </w:p>
          <w:p w14:paraId="6FF13C34" w14:textId="77777777" w:rsidR="00163E73" w:rsidRPr="00C17B2B" w:rsidRDefault="00163E73" w:rsidP="00EF33AA">
            <w:pPr>
              <w:numPr>
                <w:ilvl w:val="0"/>
                <w:numId w:val="2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špatný technický stav</w:t>
            </w:r>
          </w:p>
          <w:p w14:paraId="149F7F58" w14:textId="77777777" w:rsidR="00163E73" w:rsidRPr="00C17B2B" w:rsidRDefault="00163E73" w:rsidP="00EF33AA">
            <w:pPr>
              <w:numPr>
                <w:ilvl w:val="0"/>
                <w:numId w:val="2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opravy nebo zásahy do zařízení za chodu</w:t>
            </w:r>
          </w:p>
          <w:p w14:paraId="45E50E89" w14:textId="77777777" w:rsidR="00163E73" w:rsidRPr="00C17B2B" w:rsidRDefault="00163E73" w:rsidP="00EF33AA">
            <w:pPr>
              <w:numPr>
                <w:ilvl w:val="0"/>
                <w:numId w:val="2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pohmoždění, pořezání, popálení, úrazy očí, poškození sluchu</w:t>
            </w:r>
          </w:p>
          <w:p w14:paraId="7F6B871D" w14:textId="77777777" w:rsidR="00163E73" w:rsidRPr="00C17B2B" w:rsidRDefault="00163E73" w:rsidP="00EF33AA">
            <w:pPr>
              <w:numPr>
                <w:ilvl w:val="0"/>
                <w:numId w:val="2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chybějící kryty točivých částí</w:t>
            </w:r>
          </w:p>
          <w:p w14:paraId="5B2B7292" w14:textId="77777777" w:rsidR="00163E73" w:rsidRPr="00C17B2B" w:rsidRDefault="00163E73" w:rsidP="00EF33AA">
            <w:pPr>
              <w:numPr>
                <w:ilvl w:val="0"/>
                <w:numId w:val="2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nevhodné zajištění při přerušení práce nebo odstavení </w:t>
            </w:r>
          </w:p>
          <w:p w14:paraId="2CD741CD" w14:textId="77777777" w:rsidR="00163E73" w:rsidRPr="00C17B2B" w:rsidRDefault="00163E73" w:rsidP="00EF33AA">
            <w:pPr>
              <w:numPr>
                <w:ilvl w:val="0"/>
                <w:numId w:val="2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nevypnutí při přesunu</w:t>
            </w:r>
          </w:p>
          <w:p w14:paraId="59042B7D" w14:textId="77777777" w:rsidR="00163E73" w:rsidRPr="00C17B2B" w:rsidRDefault="00163E73" w:rsidP="00EF33AA">
            <w:pPr>
              <w:numPr>
                <w:ilvl w:val="0"/>
                <w:numId w:val="2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vibrace</w:t>
            </w:r>
          </w:p>
          <w:p w14:paraId="10054855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35B4AA43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1" w:type="dxa"/>
          </w:tcPr>
          <w:p w14:paraId="6EF4ADD2" w14:textId="77777777" w:rsidR="00163E73" w:rsidRPr="00C17B2B" w:rsidRDefault="00163E73" w:rsidP="00EF33AA">
            <w:pPr>
              <w:numPr>
                <w:ilvl w:val="0"/>
                <w:numId w:val="2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řádný technický stav</w:t>
            </w:r>
          </w:p>
          <w:p w14:paraId="3BBD3731" w14:textId="77777777" w:rsidR="00163E73" w:rsidRPr="00C17B2B" w:rsidRDefault="00163E73" w:rsidP="00EF33AA">
            <w:pPr>
              <w:numPr>
                <w:ilvl w:val="0"/>
                <w:numId w:val="2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údržba</w:t>
            </w:r>
          </w:p>
          <w:p w14:paraId="64FB2DD6" w14:textId="77777777" w:rsidR="00163E73" w:rsidRPr="00C17B2B" w:rsidRDefault="00163E73" w:rsidP="00EF33AA">
            <w:pPr>
              <w:numPr>
                <w:ilvl w:val="0"/>
                <w:numId w:val="2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odborná způsobilost obsluhy</w:t>
            </w:r>
          </w:p>
          <w:p w14:paraId="131A5F2F" w14:textId="77777777" w:rsidR="00163E73" w:rsidRPr="00C17B2B" w:rsidRDefault="00163E73" w:rsidP="00EF33AA">
            <w:pPr>
              <w:numPr>
                <w:ilvl w:val="0"/>
                <w:numId w:val="2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návody k obsluze a údržbě</w:t>
            </w:r>
          </w:p>
          <w:p w14:paraId="75C24BE3" w14:textId="77777777" w:rsidR="00163E73" w:rsidRPr="00C17B2B" w:rsidRDefault="00163E73" w:rsidP="00EF33AA">
            <w:pPr>
              <w:numPr>
                <w:ilvl w:val="0"/>
                <w:numId w:val="2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poskytnutí, používání a kontrola používání OOPP</w:t>
            </w:r>
          </w:p>
          <w:p w14:paraId="39E63E0C" w14:textId="77777777" w:rsidR="00163E73" w:rsidRPr="00C17B2B" w:rsidRDefault="00163E73" w:rsidP="00EF33AA">
            <w:pPr>
              <w:numPr>
                <w:ilvl w:val="0"/>
                <w:numId w:val="2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kontrola obsluhy a stavu nářadí a mechanizace</w:t>
            </w:r>
          </w:p>
          <w:p w14:paraId="50E7327E" w14:textId="77777777" w:rsidR="00163E73" w:rsidRPr="00C17B2B" w:rsidRDefault="00163E73" w:rsidP="00EF33AA">
            <w:pPr>
              <w:numPr>
                <w:ilvl w:val="0"/>
                <w:numId w:val="2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vypnutí nebo důsledné zajištění při přerušení práce nebo odstavení </w:t>
            </w:r>
          </w:p>
          <w:p w14:paraId="5088E756" w14:textId="77777777" w:rsidR="00163E73" w:rsidRPr="00C17B2B" w:rsidRDefault="00163E73" w:rsidP="00EF33AA">
            <w:pPr>
              <w:numPr>
                <w:ilvl w:val="0"/>
                <w:numId w:val="2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dodržení podmínek pro přesun pracovníka se zařízením uvedeným v chodu</w:t>
            </w:r>
          </w:p>
          <w:p w14:paraId="2F1FA6BC" w14:textId="77777777" w:rsidR="00163E73" w:rsidRPr="00C17B2B" w:rsidRDefault="00163E73" w:rsidP="00EF33AA">
            <w:pPr>
              <w:numPr>
                <w:ilvl w:val="0"/>
                <w:numId w:val="33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Poskytnutí, používání a kontrola OOPP</w:t>
            </w:r>
          </w:p>
          <w:p w14:paraId="6C4C41A0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14:paraId="447E9455" w14:textId="77777777" w:rsidR="00163E73" w:rsidRPr="00C17B2B" w:rsidRDefault="00163E73" w:rsidP="007E230F">
            <w:pPr>
              <w:numPr>
                <w:ilvl w:val="0"/>
                <w:numId w:val="25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262/2006 Sb.</w:t>
            </w:r>
          </w:p>
          <w:p w14:paraId="470D486F" w14:textId="77777777" w:rsidR="00163E73" w:rsidRPr="00C17B2B" w:rsidRDefault="00163E73" w:rsidP="007E230F">
            <w:pPr>
              <w:numPr>
                <w:ilvl w:val="0"/>
                <w:numId w:val="25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591/2006 Sb.</w:t>
            </w:r>
          </w:p>
          <w:p w14:paraId="63A0B612" w14:textId="77777777" w:rsidR="00163E73" w:rsidRPr="00C17B2B" w:rsidRDefault="00163E73" w:rsidP="007E230F">
            <w:pPr>
              <w:numPr>
                <w:ilvl w:val="0"/>
                <w:numId w:val="25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101/2005 Sb. </w:t>
            </w:r>
          </w:p>
          <w:p w14:paraId="2775B206" w14:textId="41F76D69" w:rsidR="00163E73" w:rsidRPr="00C17B2B" w:rsidRDefault="004C39E8" w:rsidP="007E230F">
            <w:pPr>
              <w:numPr>
                <w:ilvl w:val="0"/>
                <w:numId w:val="25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4C39E8">
              <w:rPr>
                <w:rFonts w:ascii="Arial Narrow" w:hAnsi="Arial Narrow" w:cs="Arial"/>
                <w:sz w:val="16"/>
                <w:szCs w:val="16"/>
              </w:rPr>
              <w:t xml:space="preserve">390/2021 </w:t>
            </w:r>
            <w:r w:rsidR="00163E73" w:rsidRPr="00C17B2B">
              <w:rPr>
                <w:rFonts w:ascii="Arial Narrow" w:hAnsi="Arial Narrow" w:cs="Arial"/>
                <w:sz w:val="16"/>
                <w:szCs w:val="16"/>
              </w:rPr>
              <w:t>Sb.</w:t>
            </w:r>
          </w:p>
          <w:p w14:paraId="693B4FB7" w14:textId="77777777" w:rsidR="00163E73" w:rsidRPr="00C17B2B" w:rsidRDefault="00163E73" w:rsidP="007E230F">
            <w:pPr>
              <w:numPr>
                <w:ilvl w:val="0"/>
                <w:numId w:val="25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362/2005 Sb.</w:t>
            </w:r>
          </w:p>
          <w:p w14:paraId="236E20E2" w14:textId="77777777" w:rsidR="00163E73" w:rsidRPr="00C17B2B" w:rsidRDefault="00163E73" w:rsidP="007E230F">
            <w:pPr>
              <w:numPr>
                <w:ilvl w:val="0"/>
                <w:numId w:val="25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378/2001 Sb.</w:t>
            </w:r>
          </w:p>
          <w:p w14:paraId="67A73E86" w14:textId="77777777" w:rsidR="00163E73" w:rsidRPr="00C17B2B" w:rsidRDefault="00CB6D40" w:rsidP="00CB6D40">
            <w:pPr>
              <w:numPr>
                <w:ilvl w:val="0"/>
                <w:numId w:val="25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375/2017 Sb.</w:t>
            </w:r>
          </w:p>
          <w:p w14:paraId="16169544" w14:textId="77777777" w:rsidR="00163E73" w:rsidRPr="00C17B2B" w:rsidRDefault="00163E73" w:rsidP="007E230F">
            <w:pPr>
              <w:numPr>
                <w:ilvl w:val="0"/>
                <w:numId w:val="25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Technologický postup</w:t>
            </w:r>
          </w:p>
          <w:p w14:paraId="7B690B78" w14:textId="77777777" w:rsidR="00163E73" w:rsidRPr="00C17B2B" w:rsidRDefault="00163E73" w:rsidP="007E230F">
            <w:pPr>
              <w:numPr>
                <w:ilvl w:val="0"/>
                <w:numId w:val="25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Pracovní postup</w:t>
            </w:r>
          </w:p>
          <w:p w14:paraId="07E9FC86" w14:textId="77777777" w:rsidR="00163E73" w:rsidRPr="00C17B2B" w:rsidRDefault="00163E73" w:rsidP="007E230F">
            <w:pPr>
              <w:numPr>
                <w:ilvl w:val="0"/>
                <w:numId w:val="25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Místně bezpečnostní a provozní předpis</w:t>
            </w:r>
          </w:p>
          <w:p w14:paraId="4D405646" w14:textId="02F5CD2E" w:rsidR="00163E73" w:rsidRPr="00C17B2B" w:rsidRDefault="00163E73" w:rsidP="00E60173">
            <w:pPr>
              <w:numPr>
                <w:ilvl w:val="0"/>
                <w:numId w:val="25"/>
              </w:numPr>
              <w:spacing w:before="0" w:line="240" w:lineRule="auto"/>
              <w:jc w:val="left"/>
              <w:rPr>
                <w:rFonts w:ascii="Arial Narrow" w:hAnsi="Arial Narrow" w:cs="Arial"/>
                <w:color w:val="FF0000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Identifikace rizik BOZP zhotovitele (NV </w:t>
            </w:r>
            <w:r w:rsidR="004C39E8" w:rsidRPr="004C39E8">
              <w:rPr>
                <w:rFonts w:ascii="Arial Narrow" w:hAnsi="Arial Narrow" w:cs="Arial"/>
                <w:sz w:val="16"/>
                <w:szCs w:val="16"/>
              </w:rPr>
              <w:t xml:space="preserve">390/2021 </w:t>
            </w:r>
            <w:r w:rsidRPr="00C17B2B">
              <w:rPr>
                <w:rFonts w:ascii="Arial Narrow" w:hAnsi="Arial Narrow" w:cs="Arial"/>
                <w:sz w:val="16"/>
                <w:szCs w:val="16"/>
              </w:rPr>
              <w:t>Sb.)</w:t>
            </w:r>
          </w:p>
        </w:tc>
        <w:tc>
          <w:tcPr>
            <w:tcW w:w="1134" w:type="dxa"/>
          </w:tcPr>
          <w:p w14:paraId="383A8A08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14:paraId="38CE1D23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163E73" w:rsidRPr="00C17B2B" w14:paraId="7310B18A" w14:textId="77777777" w:rsidTr="00F64A6D">
        <w:trPr>
          <w:jc w:val="center"/>
        </w:trPr>
        <w:tc>
          <w:tcPr>
            <w:tcW w:w="421" w:type="dxa"/>
            <w:shd w:val="clear" w:color="auto" w:fill="FFFF00"/>
          </w:tcPr>
          <w:p w14:paraId="09180F89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B18BDAD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b/>
                <w:sz w:val="16"/>
                <w:szCs w:val="16"/>
              </w:rPr>
              <w:t>2.9.</w:t>
            </w: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el. zařízení, </w:t>
            </w:r>
          </w:p>
          <w:p w14:paraId="7F319DEA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prozatímní staveništní elektrická zařízení, (rozvodné skříně, kabeláž)</w:t>
            </w:r>
          </w:p>
          <w:p w14:paraId="2D8414D1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el. nářadí a drobná mechanizace)</w:t>
            </w:r>
          </w:p>
        </w:tc>
        <w:tc>
          <w:tcPr>
            <w:tcW w:w="4252" w:type="dxa"/>
          </w:tcPr>
          <w:p w14:paraId="3F1F64AD" w14:textId="77777777" w:rsidR="00163E73" w:rsidRPr="00C17B2B" w:rsidRDefault="00163E73" w:rsidP="00EF33AA">
            <w:pPr>
              <w:numPr>
                <w:ilvl w:val="0"/>
                <w:numId w:val="2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ohrožení života a poškození zdraví el. proudem </w:t>
            </w:r>
          </w:p>
          <w:p w14:paraId="32661704" w14:textId="77777777" w:rsidR="00163E73" w:rsidRPr="00C17B2B" w:rsidRDefault="00163E73" w:rsidP="00EF33AA">
            <w:pPr>
              <w:numPr>
                <w:ilvl w:val="0"/>
                <w:numId w:val="2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vstup nepovolaných osob k zařízení </w:t>
            </w:r>
            <w:proofErr w:type="spellStart"/>
            <w:r w:rsidRPr="00C17B2B">
              <w:rPr>
                <w:rFonts w:ascii="Arial Narrow" w:hAnsi="Arial Narrow" w:cs="Arial"/>
                <w:sz w:val="16"/>
                <w:szCs w:val="16"/>
              </w:rPr>
              <w:t>vn</w:t>
            </w:r>
            <w:proofErr w:type="spellEnd"/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a </w:t>
            </w:r>
            <w:proofErr w:type="spellStart"/>
            <w:r w:rsidRPr="00C17B2B">
              <w:rPr>
                <w:rFonts w:ascii="Arial Narrow" w:hAnsi="Arial Narrow" w:cs="Arial"/>
                <w:sz w:val="16"/>
                <w:szCs w:val="16"/>
              </w:rPr>
              <w:t>nn</w:t>
            </w:r>
            <w:proofErr w:type="spellEnd"/>
          </w:p>
          <w:p w14:paraId="118DC9F3" w14:textId="77777777" w:rsidR="00163E73" w:rsidRPr="00C17B2B" w:rsidRDefault="00163E73" w:rsidP="00EF33AA">
            <w:pPr>
              <w:numPr>
                <w:ilvl w:val="0"/>
                <w:numId w:val="2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proofErr w:type="gramStart"/>
            <w:r w:rsidRPr="00C17B2B">
              <w:rPr>
                <w:rFonts w:ascii="Arial Narrow" w:hAnsi="Arial Narrow" w:cs="Arial"/>
                <w:sz w:val="16"/>
                <w:szCs w:val="16"/>
              </w:rPr>
              <w:t>neodborné  zásahy</w:t>
            </w:r>
            <w:proofErr w:type="gramEnd"/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do el. zařízení </w:t>
            </w:r>
          </w:p>
          <w:p w14:paraId="07892C6C" w14:textId="77777777" w:rsidR="00163E73" w:rsidRPr="00C17B2B" w:rsidRDefault="00163E73" w:rsidP="00EF33AA">
            <w:pPr>
              <w:numPr>
                <w:ilvl w:val="0"/>
                <w:numId w:val="2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záměna fázového a ochranného vodiče při neodborném připojení přívodního vedení nebo při použití prodlužovací šňůry bez ochranného vodiče</w:t>
            </w:r>
          </w:p>
          <w:p w14:paraId="3479E71A" w14:textId="77777777" w:rsidR="00163E73" w:rsidRPr="00C17B2B" w:rsidRDefault="00163E73" w:rsidP="00EF33AA">
            <w:pPr>
              <w:numPr>
                <w:ilvl w:val="0"/>
                <w:numId w:val="2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poškozená el. </w:t>
            </w:r>
            <w:proofErr w:type="gramStart"/>
            <w:r w:rsidRPr="00C17B2B">
              <w:rPr>
                <w:rFonts w:ascii="Arial Narrow" w:hAnsi="Arial Narrow" w:cs="Arial"/>
                <w:sz w:val="16"/>
                <w:szCs w:val="16"/>
              </w:rPr>
              <w:t>zařízení  a</w:t>
            </w:r>
            <w:proofErr w:type="gramEnd"/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nářadí</w:t>
            </w:r>
          </w:p>
          <w:p w14:paraId="43A3AF4E" w14:textId="77777777" w:rsidR="00163E73" w:rsidRPr="00C17B2B" w:rsidRDefault="00163E73" w:rsidP="00EF33AA">
            <w:pPr>
              <w:numPr>
                <w:ilvl w:val="0"/>
                <w:numId w:val="2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neprovádění pravidelné údržby, kontroly a revize el. zařízení </w:t>
            </w:r>
            <w:proofErr w:type="gramStart"/>
            <w:r w:rsidRPr="00C17B2B">
              <w:rPr>
                <w:rFonts w:ascii="Arial Narrow" w:hAnsi="Arial Narrow" w:cs="Arial"/>
                <w:sz w:val="16"/>
                <w:szCs w:val="16"/>
              </w:rPr>
              <w:t>a  el.</w:t>
            </w:r>
            <w:proofErr w:type="gramEnd"/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nářadí </w:t>
            </w:r>
          </w:p>
          <w:p w14:paraId="79891B86" w14:textId="77777777" w:rsidR="00163E73" w:rsidRPr="00C17B2B" w:rsidRDefault="00163E73" w:rsidP="00EF33AA">
            <w:pPr>
              <w:numPr>
                <w:ilvl w:val="0"/>
                <w:numId w:val="2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otevřené rozvodnice </w:t>
            </w:r>
          </w:p>
          <w:p w14:paraId="1BF1DBDE" w14:textId="77777777" w:rsidR="00163E73" w:rsidRPr="00C17B2B" w:rsidRDefault="00163E73" w:rsidP="00EF33AA">
            <w:pPr>
              <w:numPr>
                <w:ilvl w:val="0"/>
                <w:numId w:val="2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trvale nepřístupný, neoznačený a neosvětlený hlavní vypínač</w:t>
            </w:r>
          </w:p>
          <w:p w14:paraId="288C949D" w14:textId="77777777" w:rsidR="00163E73" w:rsidRPr="00C17B2B" w:rsidRDefault="00163E73" w:rsidP="00EF33AA">
            <w:pPr>
              <w:numPr>
                <w:ilvl w:val="0"/>
                <w:numId w:val="2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hořlavé látky v blízkosti el. zařízení</w:t>
            </w:r>
          </w:p>
          <w:p w14:paraId="342E1105" w14:textId="77777777" w:rsidR="00163E73" w:rsidRPr="00C17B2B" w:rsidRDefault="00163E73" w:rsidP="00EF33AA">
            <w:pPr>
              <w:numPr>
                <w:ilvl w:val="0"/>
                <w:numId w:val="2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jiskření v prostředí s možností výbuchu</w:t>
            </w:r>
          </w:p>
          <w:p w14:paraId="664FB951" w14:textId="77777777" w:rsidR="00163E73" w:rsidRPr="00C17B2B" w:rsidRDefault="00163E73" w:rsidP="00EF33AA">
            <w:pPr>
              <w:numPr>
                <w:ilvl w:val="0"/>
                <w:numId w:val="2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kladení pohyblivých kabelů na vozovku</w:t>
            </w:r>
          </w:p>
          <w:p w14:paraId="1B8543BA" w14:textId="77777777" w:rsidR="00163E73" w:rsidRPr="00C17B2B" w:rsidRDefault="00163E73" w:rsidP="00EF33AA">
            <w:pPr>
              <w:numPr>
                <w:ilvl w:val="0"/>
                <w:numId w:val="2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nezakryté vedení staveništních kabelů</w:t>
            </w:r>
          </w:p>
          <w:p w14:paraId="6283EE3E" w14:textId="77777777" w:rsidR="00163E73" w:rsidRPr="00C17B2B" w:rsidRDefault="00163E73" w:rsidP="00EF33AA">
            <w:pPr>
              <w:numPr>
                <w:ilvl w:val="0"/>
                <w:numId w:val="2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nekryté zakopání staveništních kabelů</w:t>
            </w:r>
          </w:p>
          <w:p w14:paraId="7A5798C9" w14:textId="77777777" w:rsidR="00163E73" w:rsidRPr="00C17B2B" w:rsidRDefault="00163E73" w:rsidP="00EF33AA">
            <w:pPr>
              <w:numPr>
                <w:ilvl w:val="0"/>
                <w:numId w:val="2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neoznačení výškového vedení staveništních kabelů</w:t>
            </w:r>
          </w:p>
          <w:p w14:paraId="0D8D562D" w14:textId="77777777" w:rsidR="00163E73" w:rsidRPr="00C17B2B" w:rsidRDefault="00163E73" w:rsidP="00EF33AA">
            <w:pPr>
              <w:numPr>
                <w:ilvl w:val="0"/>
                <w:numId w:val="2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používání poškozených staveništních kabelů </w:t>
            </w:r>
          </w:p>
          <w:p w14:paraId="022FB945" w14:textId="77777777" w:rsidR="00163E73" w:rsidRPr="00C17B2B" w:rsidRDefault="00163E73" w:rsidP="00EF33AA">
            <w:pPr>
              <w:numPr>
                <w:ilvl w:val="0"/>
                <w:numId w:val="2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používání el. zařízení s mechanickým poškozením izolace</w:t>
            </w:r>
          </w:p>
          <w:p w14:paraId="7BE33307" w14:textId="77777777" w:rsidR="00163E73" w:rsidRPr="00C17B2B" w:rsidRDefault="00163E73" w:rsidP="00EF33AA">
            <w:pPr>
              <w:numPr>
                <w:ilvl w:val="0"/>
                <w:numId w:val="2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používání svítidel bez ochranné izolace a ochrany proti stříkající vodě</w:t>
            </w:r>
          </w:p>
          <w:p w14:paraId="56297EC4" w14:textId="77777777" w:rsidR="00163E73" w:rsidRPr="00C17B2B" w:rsidRDefault="00163E73" w:rsidP="00EF33AA">
            <w:pPr>
              <w:numPr>
                <w:ilvl w:val="0"/>
                <w:numId w:val="2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lastRenderedPageBreak/>
              <w:t xml:space="preserve">zavěšování širokoúhlých svítidel do přímého pracovního prostoru </w:t>
            </w:r>
          </w:p>
          <w:p w14:paraId="10F11347" w14:textId="77777777" w:rsidR="00163E73" w:rsidRPr="00C17B2B" w:rsidRDefault="00163E73" w:rsidP="00EF33AA">
            <w:pPr>
              <w:numPr>
                <w:ilvl w:val="0"/>
                <w:numId w:val="2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používání el. nářadí ve vlhkém prostředí bez ochranného zřízení</w:t>
            </w:r>
          </w:p>
          <w:p w14:paraId="0B7D37C1" w14:textId="77777777" w:rsidR="00163E73" w:rsidRPr="00C17B2B" w:rsidRDefault="00163E73" w:rsidP="00EF33AA">
            <w:pPr>
              <w:numPr>
                <w:ilvl w:val="0"/>
                <w:numId w:val="2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proofErr w:type="gramStart"/>
            <w:r w:rsidRPr="00C17B2B">
              <w:rPr>
                <w:rFonts w:ascii="Arial Narrow" w:hAnsi="Arial Narrow" w:cs="Arial"/>
                <w:sz w:val="16"/>
                <w:szCs w:val="16"/>
              </w:rPr>
              <w:t>používání  el .technických</w:t>
            </w:r>
            <w:proofErr w:type="gramEnd"/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zařízení k jinému </w:t>
            </w:r>
            <w:proofErr w:type="gramStart"/>
            <w:r w:rsidRPr="00C17B2B">
              <w:rPr>
                <w:rFonts w:ascii="Arial Narrow" w:hAnsi="Arial Narrow" w:cs="Arial"/>
                <w:sz w:val="16"/>
                <w:szCs w:val="16"/>
              </w:rPr>
              <w:t>účelu</w:t>
            </w:r>
            <w:proofErr w:type="gramEnd"/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než je určeno</w:t>
            </w:r>
          </w:p>
          <w:p w14:paraId="5DD099FD" w14:textId="77777777" w:rsidR="00163E73" w:rsidRPr="00C17B2B" w:rsidRDefault="00163E73" w:rsidP="00EF33AA">
            <w:pPr>
              <w:numPr>
                <w:ilvl w:val="0"/>
                <w:numId w:val="2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proofErr w:type="gramStart"/>
            <w:r w:rsidRPr="00C17B2B">
              <w:rPr>
                <w:rFonts w:ascii="Arial Narrow" w:hAnsi="Arial Narrow" w:cs="Arial"/>
                <w:sz w:val="16"/>
                <w:szCs w:val="16"/>
              </w:rPr>
              <w:t>neodpojení  el.</w:t>
            </w:r>
            <w:proofErr w:type="gramEnd"/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zařízení a el. nářadí ze sítě v době pracovního klidu</w:t>
            </w:r>
          </w:p>
          <w:p w14:paraId="26B06590" w14:textId="77777777" w:rsidR="00163E73" w:rsidRPr="00C17B2B" w:rsidRDefault="00163E73" w:rsidP="00EF33AA">
            <w:pPr>
              <w:numPr>
                <w:ilvl w:val="0"/>
                <w:numId w:val="2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neodpojení pojízdných pracovních </w:t>
            </w:r>
            <w:proofErr w:type="gramStart"/>
            <w:r w:rsidRPr="00C17B2B">
              <w:rPr>
                <w:rFonts w:ascii="Arial Narrow" w:hAnsi="Arial Narrow" w:cs="Arial"/>
                <w:sz w:val="16"/>
                <w:szCs w:val="16"/>
              </w:rPr>
              <w:t>el .</w:t>
            </w:r>
            <w:proofErr w:type="gramEnd"/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strojů ze sítě při přemísťování </w:t>
            </w:r>
          </w:p>
          <w:p w14:paraId="5835194E" w14:textId="77777777" w:rsidR="00163E73" w:rsidRPr="00C17B2B" w:rsidRDefault="00163E73" w:rsidP="00EF33AA">
            <w:pPr>
              <w:numPr>
                <w:ilvl w:val="0"/>
                <w:numId w:val="2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podpětí, přepětí a elektromagnetické vlivy</w:t>
            </w:r>
          </w:p>
          <w:p w14:paraId="0818B6EE" w14:textId="77777777" w:rsidR="00163E73" w:rsidRPr="00C17B2B" w:rsidRDefault="00163E73" w:rsidP="00EF33AA">
            <w:pPr>
              <w:numPr>
                <w:ilvl w:val="0"/>
                <w:numId w:val="2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ohrožení bezpečnosti přerušením dodávky elektřiny</w:t>
            </w:r>
          </w:p>
          <w:p w14:paraId="372E8A06" w14:textId="77777777" w:rsidR="00163E73" w:rsidRPr="00C17B2B" w:rsidRDefault="00163E73" w:rsidP="00EF33AA">
            <w:pPr>
              <w:numPr>
                <w:ilvl w:val="0"/>
                <w:numId w:val="2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statická elektřina</w:t>
            </w:r>
          </w:p>
          <w:p w14:paraId="0F71DF8D" w14:textId="77777777" w:rsidR="00163E73" w:rsidRPr="00C17B2B" w:rsidRDefault="00163E73" w:rsidP="00EF33AA">
            <w:pPr>
              <w:numPr>
                <w:ilvl w:val="0"/>
                <w:numId w:val="2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dotyk vodivých konstrukcí a kovových předmětů s el. vodiči při manipulaci v blízkosti venkovního el. vedení</w:t>
            </w:r>
          </w:p>
          <w:p w14:paraId="1E99CFC2" w14:textId="77777777" w:rsidR="00163E73" w:rsidRPr="00C17B2B" w:rsidRDefault="00163E73" w:rsidP="00EF33AA">
            <w:pPr>
              <w:numPr>
                <w:ilvl w:val="0"/>
                <w:numId w:val="2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nežádoucí přiblížení osoby k vodičům el. venkovního vedení při manipulaci s mechanizací</w:t>
            </w:r>
          </w:p>
          <w:p w14:paraId="0DC40D69" w14:textId="77777777" w:rsidR="00163E73" w:rsidRPr="00C17B2B" w:rsidRDefault="00163E73" w:rsidP="00EF33AA">
            <w:pPr>
              <w:numPr>
                <w:ilvl w:val="0"/>
                <w:numId w:val="2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vytržení přívodní šňůry nešetrnou, nežádoucí nebo zakázanou manipulací</w:t>
            </w:r>
          </w:p>
          <w:p w14:paraId="35433702" w14:textId="77777777" w:rsidR="00163E73" w:rsidRPr="00C17B2B" w:rsidRDefault="00163E73" w:rsidP="00EF33AA">
            <w:pPr>
              <w:numPr>
                <w:ilvl w:val="0"/>
                <w:numId w:val="2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zasažení bleskem při práci prováděné za bouřkové činnosti</w:t>
            </w:r>
          </w:p>
        </w:tc>
        <w:tc>
          <w:tcPr>
            <w:tcW w:w="4111" w:type="dxa"/>
          </w:tcPr>
          <w:p w14:paraId="6EA2149A" w14:textId="77777777" w:rsidR="00163E73" w:rsidRPr="00C17B2B" w:rsidRDefault="00163E73" w:rsidP="00EF33AA">
            <w:pPr>
              <w:numPr>
                <w:ilvl w:val="0"/>
                <w:numId w:val="23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lastRenderedPageBreak/>
              <w:t>zákaz přístupu nepovolaných osob</w:t>
            </w:r>
          </w:p>
          <w:p w14:paraId="5AFD3FB8" w14:textId="77777777" w:rsidR="00163E73" w:rsidRPr="00C17B2B" w:rsidRDefault="00163E73" w:rsidP="00EF33AA">
            <w:pPr>
              <w:numPr>
                <w:ilvl w:val="0"/>
                <w:numId w:val="23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dodržovat zákaz odstraňovat kryty, otevírat přístupy k el. částem, vyřazovat z funkce ochranné prvky </w:t>
            </w:r>
          </w:p>
          <w:p w14:paraId="408265B6" w14:textId="77777777" w:rsidR="00163E73" w:rsidRPr="00C17B2B" w:rsidRDefault="00163E73" w:rsidP="00EF33AA">
            <w:pPr>
              <w:numPr>
                <w:ilvl w:val="0"/>
                <w:numId w:val="23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dodržovat zákaz přibližování se k odkrytým částem el. zařízení zpřístupňujících živé části</w:t>
            </w:r>
          </w:p>
          <w:p w14:paraId="6584D839" w14:textId="77777777" w:rsidR="00163E73" w:rsidRPr="00C17B2B" w:rsidRDefault="00163E73" w:rsidP="00EF33AA">
            <w:pPr>
              <w:numPr>
                <w:ilvl w:val="0"/>
                <w:numId w:val="23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výstražné tabulky</w:t>
            </w:r>
          </w:p>
          <w:p w14:paraId="3467EC22" w14:textId="77777777" w:rsidR="00163E73" w:rsidRPr="00C17B2B" w:rsidRDefault="00163E73" w:rsidP="00EF33AA">
            <w:pPr>
              <w:numPr>
                <w:ilvl w:val="0"/>
                <w:numId w:val="23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elektrické prozatímní zařízení – zpracováno dle technické dokumentace, zřizuje pouze odborně způsobilá osoba, do provozu pouze po odborném prověření revizí</w:t>
            </w:r>
          </w:p>
          <w:p w14:paraId="11DA9DA2" w14:textId="77777777" w:rsidR="00163E73" w:rsidRPr="00C17B2B" w:rsidRDefault="00163E73" w:rsidP="00EF33AA">
            <w:pPr>
              <w:numPr>
                <w:ilvl w:val="0"/>
                <w:numId w:val="23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před uvedením elektrického prozatímního zařízení do provozu – prokazatelné určení </w:t>
            </w:r>
          </w:p>
          <w:p w14:paraId="0ADE1C0F" w14:textId="77777777" w:rsidR="00163E73" w:rsidRPr="00C17B2B" w:rsidRDefault="00163E73" w:rsidP="00EF33AA">
            <w:pPr>
              <w:numPr>
                <w:ilvl w:val="0"/>
                <w:numId w:val="23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četnosti kontrol zařízení</w:t>
            </w:r>
          </w:p>
          <w:p w14:paraId="05E71484" w14:textId="77777777" w:rsidR="00163E73" w:rsidRPr="00C17B2B" w:rsidRDefault="00163E73" w:rsidP="00EF33AA">
            <w:pPr>
              <w:numPr>
                <w:ilvl w:val="0"/>
                <w:numId w:val="23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pravidelný dohled a revize pověřeného odborně způsobilého pracovníka s vyšší kvalifikací</w:t>
            </w:r>
          </w:p>
          <w:p w14:paraId="0D0AADC0" w14:textId="77777777" w:rsidR="00163E73" w:rsidRPr="00C17B2B" w:rsidRDefault="00163E73" w:rsidP="00EF33AA">
            <w:pPr>
              <w:numPr>
                <w:ilvl w:val="0"/>
                <w:numId w:val="23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udržování prozatímních el. zařízení v řádném a bezpečném stavu</w:t>
            </w:r>
          </w:p>
          <w:p w14:paraId="6DB84F27" w14:textId="77777777" w:rsidR="00163E73" w:rsidRPr="00C17B2B" w:rsidRDefault="00163E73" w:rsidP="00EF33AA">
            <w:pPr>
              <w:numPr>
                <w:ilvl w:val="0"/>
                <w:numId w:val="23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okamžité odstraňování závad</w:t>
            </w:r>
          </w:p>
          <w:p w14:paraId="52C1720B" w14:textId="77777777" w:rsidR="00163E73" w:rsidRPr="00C17B2B" w:rsidRDefault="00163E73" w:rsidP="00EF33AA">
            <w:pPr>
              <w:numPr>
                <w:ilvl w:val="0"/>
                <w:numId w:val="23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proudové chrániče zásuvek</w:t>
            </w:r>
          </w:p>
          <w:p w14:paraId="6240F8F8" w14:textId="77777777" w:rsidR="00163E73" w:rsidRPr="00C17B2B" w:rsidRDefault="00163E73" w:rsidP="00EF33AA">
            <w:pPr>
              <w:numPr>
                <w:ilvl w:val="0"/>
                <w:numId w:val="23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údržba, kontrola a revize (pověřený </w:t>
            </w:r>
            <w:proofErr w:type="gramStart"/>
            <w:r w:rsidRPr="00C17B2B">
              <w:rPr>
                <w:rFonts w:ascii="Arial Narrow" w:hAnsi="Arial Narrow" w:cs="Arial"/>
                <w:sz w:val="16"/>
                <w:szCs w:val="16"/>
              </w:rPr>
              <w:t>pracovník  znalý</w:t>
            </w:r>
            <w:proofErr w:type="gramEnd"/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s vyšší kvalifikací)</w:t>
            </w:r>
          </w:p>
          <w:p w14:paraId="719C2E4A" w14:textId="77777777" w:rsidR="00163E73" w:rsidRPr="00C17B2B" w:rsidRDefault="00163E73" w:rsidP="00EF33AA">
            <w:pPr>
              <w:numPr>
                <w:ilvl w:val="0"/>
                <w:numId w:val="23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lastRenderedPageBreak/>
              <w:t>vyloučit činnosti při nichž by se pracovník vykonávající práce v blízkosti el. zařízen dostal do styku s živými částmi pod napětím</w:t>
            </w:r>
          </w:p>
          <w:p w14:paraId="0FA8B1D1" w14:textId="77777777" w:rsidR="00163E73" w:rsidRPr="00C17B2B" w:rsidRDefault="00163E73" w:rsidP="00EF33AA">
            <w:pPr>
              <w:numPr>
                <w:ilvl w:val="0"/>
                <w:numId w:val="23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dodržovat podmínky pro práci v blízkosti el. vedení</w:t>
            </w:r>
          </w:p>
          <w:p w14:paraId="55BA45D0" w14:textId="77777777" w:rsidR="00163E73" w:rsidRPr="00C17B2B" w:rsidRDefault="00163E73" w:rsidP="00EF33AA">
            <w:pPr>
              <w:numPr>
                <w:ilvl w:val="0"/>
                <w:numId w:val="23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zabránit neodborným zásahům do el. instalace</w:t>
            </w:r>
          </w:p>
          <w:p w14:paraId="661520D1" w14:textId="77777777" w:rsidR="00163E73" w:rsidRPr="00C17B2B" w:rsidRDefault="00163E73" w:rsidP="00EF33AA">
            <w:pPr>
              <w:numPr>
                <w:ilvl w:val="0"/>
                <w:numId w:val="23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používat vyhovující šňůry a kabely s dvojitou izolací</w:t>
            </w:r>
          </w:p>
          <w:p w14:paraId="5398CD1D" w14:textId="77777777" w:rsidR="00163E73" w:rsidRPr="00C17B2B" w:rsidRDefault="00163E73" w:rsidP="00EF33AA">
            <w:pPr>
              <w:numPr>
                <w:ilvl w:val="0"/>
                <w:numId w:val="23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šetrně zacházet s el. zařízeními</w:t>
            </w:r>
          </w:p>
          <w:p w14:paraId="2801AD8D" w14:textId="77777777" w:rsidR="00163E73" w:rsidRPr="00C17B2B" w:rsidRDefault="00163E73" w:rsidP="00EF33AA">
            <w:pPr>
              <w:numPr>
                <w:ilvl w:val="0"/>
                <w:numId w:val="23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přesvědčit se o řádném stavu el. zařízení a nářadí před začátkem jejich používání</w:t>
            </w:r>
          </w:p>
          <w:p w14:paraId="636BAFCB" w14:textId="77777777" w:rsidR="00163E73" w:rsidRPr="00C17B2B" w:rsidRDefault="00163E73" w:rsidP="00EF33AA">
            <w:pPr>
              <w:numPr>
                <w:ilvl w:val="0"/>
                <w:numId w:val="23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používat staveništní rozvaděče se zásuvkami chráněnými proudovým chráničem z hlediska úrazu el. proudem</w:t>
            </w:r>
          </w:p>
          <w:p w14:paraId="3543FA14" w14:textId="77777777" w:rsidR="00163E73" w:rsidRPr="00C17B2B" w:rsidRDefault="00163E73" w:rsidP="00EF33AA">
            <w:pPr>
              <w:numPr>
                <w:ilvl w:val="0"/>
                <w:numId w:val="23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vypínat el. zařízení i v pracovní době, pokud jej není z provozních nebo bezpečnostních důvodů zapotřebí</w:t>
            </w:r>
          </w:p>
          <w:p w14:paraId="0BDDAA5C" w14:textId="77777777" w:rsidR="00163E73" w:rsidRPr="00C17B2B" w:rsidRDefault="00163E73" w:rsidP="00EF33AA">
            <w:pPr>
              <w:numPr>
                <w:ilvl w:val="0"/>
                <w:numId w:val="23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vypínat el. zařízení po ukončení pracovní doby</w:t>
            </w:r>
          </w:p>
          <w:p w14:paraId="51DD3DC6" w14:textId="77777777" w:rsidR="00163E73" w:rsidRPr="00C17B2B" w:rsidRDefault="00163E73" w:rsidP="00EF33AA">
            <w:pPr>
              <w:numPr>
                <w:ilvl w:val="0"/>
                <w:numId w:val="23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rozvodnice musí být uzavřené i za provozu, tak aby byl přístupný jejich hlavní označený vypínač</w:t>
            </w:r>
          </w:p>
          <w:p w14:paraId="2F97B12B" w14:textId="77777777" w:rsidR="00163E73" w:rsidRPr="00C17B2B" w:rsidRDefault="00163E73" w:rsidP="00EF33AA">
            <w:pPr>
              <w:numPr>
                <w:ilvl w:val="0"/>
                <w:numId w:val="23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hlavní vypínač – přístupný všem zaměstnancům, v době noční práce osvětlen</w:t>
            </w:r>
          </w:p>
          <w:p w14:paraId="69748919" w14:textId="77777777" w:rsidR="00163E73" w:rsidRPr="00C17B2B" w:rsidRDefault="00163E73" w:rsidP="00EF33AA">
            <w:pPr>
              <w:numPr>
                <w:ilvl w:val="0"/>
                <w:numId w:val="23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hlavní vypínač – označený a zabezpečen proti neoprávněné manipulaci</w:t>
            </w:r>
          </w:p>
          <w:p w14:paraId="36BC730D" w14:textId="77777777" w:rsidR="00163E73" w:rsidRPr="00C17B2B" w:rsidRDefault="00163E73" w:rsidP="00EF33AA">
            <w:pPr>
              <w:numPr>
                <w:ilvl w:val="0"/>
                <w:numId w:val="23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el. spotřebiče vypínat v době pracovního klidu vysunutím vidlice ze zásuvky</w:t>
            </w:r>
          </w:p>
          <w:p w14:paraId="769693EF" w14:textId="77777777" w:rsidR="00163E73" w:rsidRPr="00C17B2B" w:rsidRDefault="00163E73" w:rsidP="00EF33AA">
            <w:pPr>
              <w:numPr>
                <w:ilvl w:val="0"/>
                <w:numId w:val="23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revize všech ručních elektrických zařízení</w:t>
            </w:r>
          </w:p>
          <w:p w14:paraId="09B62C57" w14:textId="77777777" w:rsidR="00163E73" w:rsidRPr="00C17B2B" w:rsidRDefault="00163E73" w:rsidP="00EF33AA">
            <w:pPr>
              <w:numPr>
                <w:ilvl w:val="0"/>
                <w:numId w:val="23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revize také po elektrická zařízení pracovních strojů </w:t>
            </w:r>
          </w:p>
          <w:p w14:paraId="2CCFCA77" w14:textId="77777777" w:rsidR="00163E73" w:rsidRPr="00C17B2B" w:rsidRDefault="00163E73" w:rsidP="00EF33AA">
            <w:pPr>
              <w:numPr>
                <w:ilvl w:val="0"/>
                <w:numId w:val="23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pojízdné pracovní stroje musí být při přemístění odpojeny od sítě</w:t>
            </w:r>
          </w:p>
          <w:p w14:paraId="3A970E4C" w14:textId="77777777" w:rsidR="00163E73" w:rsidRPr="00C17B2B" w:rsidRDefault="00163E73" w:rsidP="00EF33AA">
            <w:pPr>
              <w:numPr>
                <w:ilvl w:val="0"/>
                <w:numId w:val="23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pro zařízení </w:t>
            </w:r>
            <w:proofErr w:type="spellStart"/>
            <w:r w:rsidRPr="00C17B2B">
              <w:rPr>
                <w:rFonts w:ascii="Arial Narrow" w:hAnsi="Arial Narrow" w:cs="Arial"/>
                <w:sz w:val="16"/>
                <w:szCs w:val="16"/>
              </w:rPr>
              <w:t>nn</w:t>
            </w:r>
            <w:proofErr w:type="spellEnd"/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se musí používat el. předmětů a vodičů, které odpovídají vnějším vlivům</w:t>
            </w:r>
          </w:p>
          <w:p w14:paraId="500C55FF" w14:textId="77777777" w:rsidR="00163E73" w:rsidRPr="00C17B2B" w:rsidRDefault="00163E73" w:rsidP="00EF33AA">
            <w:pPr>
              <w:numPr>
                <w:ilvl w:val="0"/>
                <w:numId w:val="23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každý hlavní a podružný vypínač musí mít přístroj pro spínání a odpojení přívodu napájení, který musí být zajistitelný ve vypnuté poloze</w:t>
            </w:r>
          </w:p>
          <w:p w14:paraId="044BF00E" w14:textId="77777777" w:rsidR="00163E73" w:rsidRPr="00C17B2B" w:rsidRDefault="00163E73" w:rsidP="00EF33AA">
            <w:pPr>
              <w:numPr>
                <w:ilvl w:val="0"/>
                <w:numId w:val="23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poskytnutí, používání a kontrola OOPP</w:t>
            </w:r>
          </w:p>
          <w:p w14:paraId="70450972" w14:textId="77777777" w:rsidR="00163E73" w:rsidRPr="00C17B2B" w:rsidRDefault="00163E73" w:rsidP="00EF33AA">
            <w:pPr>
              <w:numPr>
                <w:ilvl w:val="0"/>
                <w:numId w:val="23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zásuvky </w:t>
            </w:r>
            <w:proofErr w:type="spellStart"/>
            <w:r w:rsidRPr="00C17B2B">
              <w:rPr>
                <w:rFonts w:ascii="Arial Narrow" w:hAnsi="Arial Narrow" w:cs="Arial"/>
                <w:sz w:val="16"/>
                <w:szCs w:val="16"/>
              </w:rPr>
              <w:t>nn</w:t>
            </w:r>
            <w:proofErr w:type="spellEnd"/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do 32 A musí být chráněny proudovým chráničem s vybavovacím proudem do </w:t>
            </w:r>
            <w:proofErr w:type="gramStart"/>
            <w:r w:rsidRPr="00C17B2B">
              <w:rPr>
                <w:rFonts w:ascii="Arial Narrow" w:hAnsi="Arial Narrow" w:cs="Arial"/>
                <w:sz w:val="16"/>
                <w:szCs w:val="16"/>
              </w:rPr>
              <w:t>30mA</w:t>
            </w:r>
            <w:proofErr w:type="gramEnd"/>
            <w:r w:rsidRPr="00C17B2B">
              <w:rPr>
                <w:rFonts w:ascii="Arial Narrow" w:hAnsi="Arial Narrow" w:cs="Arial"/>
                <w:sz w:val="16"/>
                <w:szCs w:val="16"/>
              </w:rPr>
              <w:t>, zásuvky nad 32 A se vybavují proudovým chráničem s vybavovacím proudem do 500 mA</w:t>
            </w:r>
          </w:p>
          <w:p w14:paraId="23885BBE" w14:textId="77777777" w:rsidR="00163E73" w:rsidRPr="00C17B2B" w:rsidRDefault="00163E73" w:rsidP="00EF33AA">
            <w:pPr>
              <w:numPr>
                <w:ilvl w:val="0"/>
                <w:numId w:val="23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nepoužívat opravované pojistky a pojistky vyšší proudové </w:t>
            </w:r>
            <w:proofErr w:type="gramStart"/>
            <w:r w:rsidRPr="00C17B2B">
              <w:rPr>
                <w:rFonts w:ascii="Arial Narrow" w:hAnsi="Arial Narrow" w:cs="Arial"/>
                <w:sz w:val="16"/>
                <w:szCs w:val="16"/>
              </w:rPr>
              <w:t>hodnoty</w:t>
            </w:r>
            <w:proofErr w:type="gramEnd"/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než přísluší podle předpisu pro jištění el. zařízení</w:t>
            </w:r>
          </w:p>
          <w:p w14:paraId="41344F48" w14:textId="77777777" w:rsidR="00163E73" w:rsidRPr="00C17B2B" w:rsidRDefault="00163E73" w:rsidP="00EF33AA">
            <w:pPr>
              <w:numPr>
                <w:ilvl w:val="0"/>
                <w:numId w:val="23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lastRenderedPageBreak/>
              <w:t>pohyb dopravních prostředků nebo mechanizace v ochranném pásmu nadzemního elektrického vedení vyloučit nebo v případě nutnosti umístit závěsné zábrany a upozornění</w:t>
            </w:r>
          </w:p>
          <w:p w14:paraId="0ED24D08" w14:textId="77777777" w:rsidR="00163E73" w:rsidRPr="00C17B2B" w:rsidRDefault="00163E73" w:rsidP="00EF33AA">
            <w:pPr>
              <w:numPr>
                <w:ilvl w:val="0"/>
                <w:numId w:val="23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elektrické vedení umístěné na lešení, oplocení, a jiných veřejnosti volně přístupných místech – instalovat v provedení bezpečného napětí (max 24 V)</w:t>
            </w:r>
          </w:p>
          <w:p w14:paraId="5BE11AA1" w14:textId="03A76B57" w:rsidR="00163E73" w:rsidRPr="00C17B2B" w:rsidRDefault="00163E73" w:rsidP="00E60173">
            <w:pPr>
              <w:numPr>
                <w:ilvl w:val="0"/>
                <w:numId w:val="23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přívodní vedení k elektroměru – provést jako definitivní, chránit proti mechanickému poškození</w:t>
            </w:r>
          </w:p>
        </w:tc>
        <w:tc>
          <w:tcPr>
            <w:tcW w:w="2551" w:type="dxa"/>
          </w:tcPr>
          <w:p w14:paraId="65C77B9C" w14:textId="77777777" w:rsidR="00163E73" w:rsidRPr="00C17B2B" w:rsidRDefault="00163E73" w:rsidP="007E230F">
            <w:pPr>
              <w:numPr>
                <w:ilvl w:val="0"/>
                <w:numId w:val="38"/>
              </w:numPr>
              <w:spacing w:before="0" w:line="240" w:lineRule="auto"/>
              <w:ind w:left="360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lastRenderedPageBreak/>
              <w:t>262/2006 Sb.</w:t>
            </w:r>
          </w:p>
          <w:p w14:paraId="30DE09CE" w14:textId="77777777" w:rsidR="00163E73" w:rsidRPr="00C17B2B" w:rsidRDefault="00163E73" w:rsidP="007E230F">
            <w:pPr>
              <w:numPr>
                <w:ilvl w:val="0"/>
                <w:numId w:val="38"/>
              </w:numPr>
              <w:spacing w:before="0" w:line="240" w:lineRule="auto"/>
              <w:ind w:left="360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591/2006 Sb.</w:t>
            </w:r>
          </w:p>
          <w:p w14:paraId="512B0086" w14:textId="77777777" w:rsidR="00163E73" w:rsidRPr="00C17B2B" w:rsidRDefault="00163E73" w:rsidP="007E230F">
            <w:pPr>
              <w:numPr>
                <w:ilvl w:val="0"/>
                <w:numId w:val="38"/>
              </w:numPr>
              <w:spacing w:before="0" w:line="240" w:lineRule="auto"/>
              <w:ind w:left="360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309/2006 Sb.</w:t>
            </w:r>
          </w:p>
          <w:p w14:paraId="79BFE29A" w14:textId="77777777" w:rsidR="00CB6D40" w:rsidRPr="00C17B2B" w:rsidRDefault="00163E73" w:rsidP="00CB6D40">
            <w:pPr>
              <w:numPr>
                <w:ilvl w:val="0"/>
                <w:numId w:val="38"/>
              </w:numPr>
              <w:spacing w:before="0" w:line="240" w:lineRule="auto"/>
              <w:ind w:left="360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378/2001 Sb. </w:t>
            </w:r>
          </w:p>
          <w:p w14:paraId="51652A8D" w14:textId="77777777" w:rsidR="00163E73" w:rsidRPr="00C17B2B" w:rsidRDefault="00CB6D40" w:rsidP="00CB6D40">
            <w:pPr>
              <w:numPr>
                <w:ilvl w:val="0"/>
                <w:numId w:val="38"/>
              </w:numPr>
              <w:spacing w:before="0" w:line="240" w:lineRule="auto"/>
              <w:ind w:left="360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375/2017 Sb.</w:t>
            </w:r>
          </w:p>
          <w:p w14:paraId="311E3FC3" w14:textId="77777777" w:rsidR="00163E73" w:rsidRPr="00C17B2B" w:rsidRDefault="00163E73" w:rsidP="007E230F">
            <w:pPr>
              <w:numPr>
                <w:ilvl w:val="0"/>
                <w:numId w:val="38"/>
              </w:numPr>
              <w:spacing w:before="0" w:line="240" w:lineRule="auto"/>
              <w:ind w:left="360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101/2005 Sb.</w:t>
            </w:r>
          </w:p>
          <w:p w14:paraId="7080DBD3" w14:textId="77777777" w:rsidR="00163E73" w:rsidRPr="00C17B2B" w:rsidRDefault="00163E73" w:rsidP="007E230F">
            <w:pPr>
              <w:numPr>
                <w:ilvl w:val="0"/>
                <w:numId w:val="38"/>
              </w:numPr>
              <w:spacing w:before="0" w:line="240" w:lineRule="auto"/>
              <w:ind w:left="360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406/2004 Sb.</w:t>
            </w:r>
          </w:p>
          <w:p w14:paraId="1A7E3281" w14:textId="77777777" w:rsidR="00163E73" w:rsidRPr="00C17B2B" w:rsidRDefault="00163E73" w:rsidP="007E230F">
            <w:pPr>
              <w:numPr>
                <w:ilvl w:val="0"/>
                <w:numId w:val="38"/>
              </w:numPr>
              <w:spacing w:before="0" w:line="240" w:lineRule="auto"/>
              <w:ind w:left="360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17/2003 Sb.</w:t>
            </w:r>
          </w:p>
          <w:p w14:paraId="76643449" w14:textId="77777777" w:rsidR="00163E73" w:rsidRPr="00C17B2B" w:rsidRDefault="00163E73" w:rsidP="007E230F">
            <w:pPr>
              <w:numPr>
                <w:ilvl w:val="0"/>
                <w:numId w:val="38"/>
              </w:numPr>
              <w:spacing w:before="0" w:line="240" w:lineRule="auto"/>
              <w:ind w:left="360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48/1982 </w:t>
            </w:r>
            <w:proofErr w:type="spellStart"/>
            <w:r w:rsidRPr="00C17B2B">
              <w:rPr>
                <w:rFonts w:ascii="Arial Narrow" w:hAnsi="Arial Narrow" w:cs="Arial"/>
                <w:sz w:val="16"/>
                <w:szCs w:val="16"/>
              </w:rPr>
              <w:t>Sb</w:t>
            </w:r>
            <w:proofErr w:type="spellEnd"/>
          </w:p>
          <w:p w14:paraId="7D36C1E9" w14:textId="4002A5B7" w:rsidR="00163E73" w:rsidRPr="00C17B2B" w:rsidRDefault="004C39E8" w:rsidP="007E230F">
            <w:pPr>
              <w:numPr>
                <w:ilvl w:val="0"/>
                <w:numId w:val="38"/>
              </w:numPr>
              <w:spacing w:before="0" w:line="240" w:lineRule="auto"/>
              <w:ind w:left="360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250/2021 Sb.</w:t>
            </w:r>
          </w:p>
          <w:p w14:paraId="38BA0F57" w14:textId="77777777" w:rsidR="00163E73" w:rsidRPr="00C17B2B" w:rsidRDefault="00163E73" w:rsidP="007E230F">
            <w:pPr>
              <w:numPr>
                <w:ilvl w:val="0"/>
                <w:numId w:val="38"/>
              </w:numPr>
              <w:spacing w:before="0" w:line="240" w:lineRule="auto"/>
              <w:ind w:left="360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73/2010 Sb.</w:t>
            </w:r>
          </w:p>
          <w:p w14:paraId="54EB54A5" w14:textId="77777777" w:rsidR="00163E73" w:rsidRPr="00C17B2B" w:rsidRDefault="00163E73" w:rsidP="007E230F">
            <w:pPr>
              <w:numPr>
                <w:ilvl w:val="0"/>
                <w:numId w:val="38"/>
              </w:numPr>
              <w:spacing w:before="0" w:line="240" w:lineRule="auto"/>
              <w:ind w:left="360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51/2006 Sb. </w:t>
            </w:r>
          </w:p>
          <w:p w14:paraId="23E1A902" w14:textId="77777777" w:rsidR="00163E73" w:rsidRPr="00C17B2B" w:rsidRDefault="00163E73" w:rsidP="007E230F">
            <w:pPr>
              <w:numPr>
                <w:ilvl w:val="0"/>
                <w:numId w:val="26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ČSN 34 1090</w:t>
            </w:r>
          </w:p>
          <w:p w14:paraId="231D76F6" w14:textId="77777777" w:rsidR="00163E73" w:rsidRPr="00C17B2B" w:rsidRDefault="00163E73" w:rsidP="007E230F">
            <w:pPr>
              <w:numPr>
                <w:ilvl w:val="0"/>
                <w:numId w:val="26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ČSN 33 1500</w:t>
            </w:r>
          </w:p>
          <w:p w14:paraId="3C698EEA" w14:textId="77777777" w:rsidR="00163E73" w:rsidRPr="00C17B2B" w:rsidRDefault="00163E73" w:rsidP="007E230F">
            <w:pPr>
              <w:numPr>
                <w:ilvl w:val="0"/>
                <w:numId w:val="26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ČSN 33 2000-5-57</w:t>
            </w:r>
          </w:p>
          <w:p w14:paraId="389C6ECA" w14:textId="77777777" w:rsidR="00163E73" w:rsidRPr="00C17B2B" w:rsidRDefault="00163E73" w:rsidP="007E230F">
            <w:pPr>
              <w:numPr>
                <w:ilvl w:val="0"/>
                <w:numId w:val="26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ČSN 33 2000-6-61</w:t>
            </w:r>
          </w:p>
          <w:p w14:paraId="645315AB" w14:textId="77777777" w:rsidR="00163E73" w:rsidRPr="00C17B2B" w:rsidRDefault="00163E73" w:rsidP="007E230F">
            <w:pPr>
              <w:numPr>
                <w:ilvl w:val="0"/>
                <w:numId w:val="26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ČSN 33 2000-7-704</w:t>
            </w:r>
          </w:p>
          <w:p w14:paraId="62733C9A" w14:textId="77777777" w:rsidR="00163E73" w:rsidRPr="00C17B2B" w:rsidRDefault="00163E73" w:rsidP="007E230F">
            <w:pPr>
              <w:numPr>
                <w:ilvl w:val="0"/>
                <w:numId w:val="26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ČSN 33 1600</w:t>
            </w:r>
          </w:p>
          <w:p w14:paraId="79E8C6F8" w14:textId="77777777" w:rsidR="00163E73" w:rsidRPr="00C17B2B" w:rsidRDefault="00163E73" w:rsidP="007E230F">
            <w:pPr>
              <w:numPr>
                <w:ilvl w:val="0"/>
                <w:numId w:val="34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proofErr w:type="gramStart"/>
            <w:r w:rsidRPr="00C17B2B">
              <w:rPr>
                <w:rFonts w:ascii="Arial Narrow" w:hAnsi="Arial Narrow" w:cs="Arial"/>
                <w:sz w:val="16"/>
                <w:szCs w:val="16"/>
              </w:rPr>
              <w:t>ČSN  EN</w:t>
            </w:r>
            <w:proofErr w:type="gramEnd"/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50 110-1 ed.2</w:t>
            </w:r>
          </w:p>
          <w:p w14:paraId="72260EED" w14:textId="77777777" w:rsidR="00163E73" w:rsidRPr="00C17B2B" w:rsidRDefault="00163E73" w:rsidP="007E230F">
            <w:pPr>
              <w:numPr>
                <w:ilvl w:val="0"/>
                <w:numId w:val="34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lastRenderedPageBreak/>
              <w:t>TNI 34 3100 Obsluha a práce na elektrických zařízeních – Komentář k ČSN EN 50 110-1 ed.2</w:t>
            </w:r>
          </w:p>
          <w:p w14:paraId="39179D99" w14:textId="31202839" w:rsidR="00163E73" w:rsidRPr="00C17B2B" w:rsidRDefault="00163E73" w:rsidP="007E230F">
            <w:pPr>
              <w:numPr>
                <w:ilvl w:val="0"/>
                <w:numId w:val="26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Identifikace rizik BOZP zhotovitele (NV </w:t>
            </w:r>
            <w:r w:rsidR="004C39E8" w:rsidRPr="004C39E8">
              <w:rPr>
                <w:rFonts w:ascii="Arial Narrow" w:hAnsi="Arial Narrow" w:cs="Arial"/>
                <w:sz w:val="16"/>
                <w:szCs w:val="16"/>
              </w:rPr>
              <w:t xml:space="preserve">390/2021 </w:t>
            </w:r>
            <w:r w:rsidRPr="00C17B2B">
              <w:rPr>
                <w:rFonts w:ascii="Arial Narrow" w:hAnsi="Arial Narrow" w:cs="Arial"/>
                <w:sz w:val="16"/>
                <w:szCs w:val="16"/>
              </w:rPr>
              <w:t>Sb.)</w:t>
            </w:r>
          </w:p>
          <w:p w14:paraId="5A05C807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  <w:p w14:paraId="2AD79F64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D0A99EB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14:paraId="0ABF9701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163E73" w:rsidRPr="00C17B2B" w14:paraId="28452BEA" w14:textId="77777777" w:rsidTr="00F64A6D">
        <w:trPr>
          <w:jc w:val="center"/>
        </w:trPr>
        <w:tc>
          <w:tcPr>
            <w:tcW w:w="421" w:type="dxa"/>
            <w:shd w:val="clear" w:color="auto" w:fill="FFFF00"/>
          </w:tcPr>
          <w:p w14:paraId="6277F377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EC411A5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b/>
                <w:sz w:val="16"/>
                <w:szCs w:val="16"/>
              </w:rPr>
              <w:t>2.10.</w:t>
            </w: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Svařování </w:t>
            </w:r>
          </w:p>
          <w:p w14:paraId="32E5B29F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310242C6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(svařování a řezání plamenem, obloukové svařování kovů)</w:t>
            </w:r>
          </w:p>
        </w:tc>
        <w:tc>
          <w:tcPr>
            <w:tcW w:w="4252" w:type="dxa"/>
          </w:tcPr>
          <w:p w14:paraId="3EC86492" w14:textId="77777777" w:rsidR="00163E73" w:rsidRPr="00C17B2B" w:rsidRDefault="00163E73" w:rsidP="00EF33AA">
            <w:pPr>
              <w:numPr>
                <w:ilvl w:val="0"/>
                <w:numId w:val="32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pohyb nepovolaných osob</w:t>
            </w:r>
          </w:p>
          <w:p w14:paraId="28C7092F" w14:textId="77777777" w:rsidR="00163E73" w:rsidRPr="00C17B2B" w:rsidRDefault="00163E73" w:rsidP="00EF33AA">
            <w:pPr>
              <w:numPr>
                <w:ilvl w:val="0"/>
                <w:numId w:val="32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popálení, požár, výbuch</w:t>
            </w:r>
          </w:p>
          <w:p w14:paraId="76B8293C" w14:textId="77777777" w:rsidR="00163E73" w:rsidRPr="00C17B2B" w:rsidRDefault="00163E73" w:rsidP="00EF33AA">
            <w:pPr>
              <w:numPr>
                <w:ilvl w:val="0"/>
                <w:numId w:val="32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rozstřik kovu, strusky</w:t>
            </w:r>
          </w:p>
          <w:p w14:paraId="1212E8D9" w14:textId="77777777" w:rsidR="00163E73" w:rsidRPr="00C17B2B" w:rsidRDefault="00163E73" w:rsidP="00EF33AA">
            <w:pPr>
              <w:numPr>
                <w:ilvl w:val="0"/>
                <w:numId w:val="32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poškození dýchacích cest – škodliviny</w:t>
            </w:r>
          </w:p>
          <w:p w14:paraId="7A7B7EA8" w14:textId="77777777" w:rsidR="00163E73" w:rsidRPr="00C17B2B" w:rsidRDefault="00163E73" w:rsidP="00EF33AA">
            <w:pPr>
              <w:numPr>
                <w:ilvl w:val="0"/>
                <w:numId w:val="32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poškození očí – záření</w:t>
            </w:r>
          </w:p>
          <w:p w14:paraId="6EB6EB37" w14:textId="77777777" w:rsidR="00163E73" w:rsidRPr="00C17B2B" w:rsidRDefault="00163E73" w:rsidP="00EF33AA">
            <w:pPr>
              <w:numPr>
                <w:ilvl w:val="0"/>
                <w:numId w:val="32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hluk</w:t>
            </w:r>
          </w:p>
          <w:p w14:paraId="7A6A844E" w14:textId="77777777" w:rsidR="00163E73" w:rsidRPr="00C17B2B" w:rsidRDefault="00163E73" w:rsidP="00EF33AA">
            <w:pPr>
              <w:numPr>
                <w:ilvl w:val="0"/>
                <w:numId w:val="32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práce se zvýšeným nebezpečím</w:t>
            </w:r>
          </w:p>
          <w:p w14:paraId="636290C1" w14:textId="77777777" w:rsidR="00163E73" w:rsidRPr="00C17B2B" w:rsidRDefault="00163E73" w:rsidP="00EF33AA">
            <w:pPr>
              <w:numPr>
                <w:ilvl w:val="0"/>
                <w:numId w:val="32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sváření několika soupravami současně</w:t>
            </w:r>
          </w:p>
          <w:p w14:paraId="57583605" w14:textId="77777777" w:rsidR="00163E73" w:rsidRPr="00C17B2B" w:rsidRDefault="00163E73" w:rsidP="00EF33AA">
            <w:pPr>
              <w:numPr>
                <w:ilvl w:val="0"/>
                <w:numId w:val="32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práce s poškozeným svařovacím zařízením</w:t>
            </w:r>
          </w:p>
          <w:p w14:paraId="6E1D4BF5" w14:textId="77777777" w:rsidR="00163E73" w:rsidRPr="00C17B2B" w:rsidRDefault="00163E73" w:rsidP="00EF33AA">
            <w:pPr>
              <w:numPr>
                <w:ilvl w:val="0"/>
                <w:numId w:val="32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překročení mikroklimatických podmínek</w:t>
            </w:r>
          </w:p>
          <w:p w14:paraId="74F7F6A7" w14:textId="77777777" w:rsidR="00163E73" w:rsidRPr="00C17B2B" w:rsidRDefault="00163E73" w:rsidP="00EF33AA">
            <w:pPr>
              <w:numPr>
                <w:ilvl w:val="0"/>
                <w:numId w:val="32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úraz el. proudem při obloukovém svařování</w:t>
            </w:r>
          </w:p>
          <w:p w14:paraId="67BE6039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1" w:type="dxa"/>
          </w:tcPr>
          <w:p w14:paraId="0D7E58C8" w14:textId="77777777" w:rsidR="00163E73" w:rsidRPr="00C17B2B" w:rsidRDefault="00163E73" w:rsidP="00EF33AA">
            <w:pPr>
              <w:numPr>
                <w:ilvl w:val="0"/>
                <w:numId w:val="33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Oprávnění ke svařování, svářečský průkaz nebo průkaz svářečského dělníka – řezače s uvedením příslušného druhu a rozsahu oprávnění (ČSN 05 0705)</w:t>
            </w:r>
          </w:p>
          <w:p w14:paraId="43209D9D" w14:textId="77777777" w:rsidR="00163E73" w:rsidRPr="00C17B2B" w:rsidRDefault="00163E73" w:rsidP="00EF33AA">
            <w:pPr>
              <w:numPr>
                <w:ilvl w:val="0"/>
                <w:numId w:val="33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Svářečské zkoušky dle TNŽ 050715 – zkoušky svářečů, svařování a navařování kolejnic </w:t>
            </w:r>
          </w:p>
          <w:p w14:paraId="554B6946" w14:textId="77777777" w:rsidR="00163E73" w:rsidRPr="00C17B2B" w:rsidRDefault="00163E73" w:rsidP="00EF33AA">
            <w:pPr>
              <w:numPr>
                <w:ilvl w:val="0"/>
                <w:numId w:val="33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Vyhodnocení práce se zvýšeným nebezpečím před začátkem činnosti</w:t>
            </w:r>
          </w:p>
          <w:p w14:paraId="49128915" w14:textId="77777777" w:rsidR="00163E73" w:rsidRPr="00C17B2B" w:rsidRDefault="00163E73" w:rsidP="00EF33AA">
            <w:pPr>
              <w:numPr>
                <w:ilvl w:val="0"/>
                <w:numId w:val="33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V případě zvýšeného nebezpečí – písemný příkaz</w:t>
            </w:r>
          </w:p>
          <w:p w14:paraId="6721BE9F" w14:textId="77777777" w:rsidR="00163E73" w:rsidRPr="00C17B2B" w:rsidRDefault="00163E73" w:rsidP="00EF33AA">
            <w:pPr>
              <w:numPr>
                <w:ilvl w:val="0"/>
                <w:numId w:val="33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Odstranění hořlavých látek z blízkosti pracoviště sváření</w:t>
            </w:r>
          </w:p>
          <w:p w14:paraId="149ACB5B" w14:textId="77777777" w:rsidR="00163E73" w:rsidRPr="00C17B2B" w:rsidRDefault="00163E73" w:rsidP="00EF33AA">
            <w:pPr>
              <w:numPr>
                <w:ilvl w:val="0"/>
                <w:numId w:val="33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Poskytnutí, používání a kontrola OOPP</w:t>
            </w:r>
          </w:p>
          <w:p w14:paraId="117823A0" w14:textId="77777777" w:rsidR="00163E73" w:rsidRPr="00C17B2B" w:rsidRDefault="00163E73" w:rsidP="00EF33AA">
            <w:pPr>
              <w:numPr>
                <w:ilvl w:val="0"/>
                <w:numId w:val="33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Ochrana osob zástěnami</w:t>
            </w:r>
          </w:p>
          <w:p w14:paraId="48FB6221" w14:textId="77777777" w:rsidR="00163E73" w:rsidRPr="00C17B2B" w:rsidRDefault="00163E73" w:rsidP="00EF33AA">
            <w:pPr>
              <w:numPr>
                <w:ilvl w:val="0"/>
                <w:numId w:val="33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Kontrola místa svařování v prostorách s nebezpečím požáru nebo </w:t>
            </w:r>
            <w:proofErr w:type="gramStart"/>
            <w:r w:rsidRPr="00C17B2B">
              <w:rPr>
                <w:rFonts w:ascii="Arial Narrow" w:hAnsi="Arial Narrow" w:cs="Arial"/>
                <w:sz w:val="16"/>
                <w:szCs w:val="16"/>
              </w:rPr>
              <w:t>výbuchu  po</w:t>
            </w:r>
            <w:proofErr w:type="gramEnd"/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dobu práce, při přerušení, po ukončení po nezbytně nutnou dobu (u nebezpečných prací min 8 hodin po ukončení práce)</w:t>
            </w:r>
          </w:p>
          <w:p w14:paraId="6EF05DE2" w14:textId="77777777" w:rsidR="00163E73" w:rsidRPr="00C17B2B" w:rsidRDefault="00163E73" w:rsidP="00EF33AA">
            <w:pPr>
              <w:numPr>
                <w:ilvl w:val="0"/>
                <w:numId w:val="33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volný přístup k lahvím (platí pro osoby pověřené prací)</w:t>
            </w:r>
          </w:p>
          <w:p w14:paraId="164E9566" w14:textId="77777777" w:rsidR="00163E73" w:rsidRPr="00C17B2B" w:rsidRDefault="00163E73" w:rsidP="00EF33AA">
            <w:pPr>
              <w:numPr>
                <w:ilvl w:val="0"/>
                <w:numId w:val="33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zajištění stability lahví</w:t>
            </w:r>
          </w:p>
          <w:p w14:paraId="5FC62BEA" w14:textId="77777777" w:rsidR="00163E73" w:rsidRPr="00C17B2B" w:rsidRDefault="00163E73" w:rsidP="00EF33AA">
            <w:pPr>
              <w:numPr>
                <w:ilvl w:val="0"/>
                <w:numId w:val="33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při dopravě lahví uzavřenými vozidly – před svařováním lahve vyložit</w:t>
            </w:r>
          </w:p>
          <w:p w14:paraId="508FA33F" w14:textId="77777777" w:rsidR="00163E73" w:rsidRPr="00C17B2B" w:rsidRDefault="00163E73" w:rsidP="00EF33AA">
            <w:pPr>
              <w:numPr>
                <w:ilvl w:val="0"/>
                <w:numId w:val="33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dodržovat požadavky pro připevňování hadic, jejich údržbu a ochranu</w:t>
            </w:r>
          </w:p>
          <w:p w14:paraId="31768FAA" w14:textId="77777777" w:rsidR="00163E73" w:rsidRPr="00C17B2B" w:rsidRDefault="00163E73" w:rsidP="00EF33AA">
            <w:pPr>
              <w:numPr>
                <w:ilvl w:val="0"/>
                <w:numId w:val="33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po skončení práce – lahve umístit na vyhrazené zabezpečené místo</w:t>
            </w:r>
          </w:p>
          <w:p w14:paraId="3495A994" w14:textId="48CDAD51" w:rsidR="00163E73" w:rsidRPr="00C17B2B" w:rsidRDefault="00163E73" w:rsidP="00E60173">
            <w:pPr>
              <w:numPr>
                <w:ilvl w:val="0"/>
                <w:numId w:val="33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výstražné tabulky </w:t>
            </w:r>
          </w:p>
        </w:tc>
        <w:tc>
          <w:tcPr>
            <w:tcW w:w="2551" w:type="dxa"/>
          </w:tcPr>
          <w:p w14:paraId="6C9759F2" w14:textId="77777777" w:rsidR="00163E73" w:rsidRPr="00C17B2B" w:rsidRDefault="00163E73" w:rsidP="007E230F">
            <w:pPr>
              <w:numPr>
                <w:ilvl w:val="0"/>
                <w:numId w:val="33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Technologický postup</w:t>
            </w:r>
          </w:p>
          <w:p w14:paraId="05628830" w14:textId="77777777" w:rsidR="00163E73" w:rsidRPr="00C17B2B" w:rsidRDefault="00163E73" w:rsidP="007E230F">
            <w:pPr>
              <w:numPr>
                <w:ilvl w:val="0"/>
                <w:numId w:val="33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Pracovní postup </w:t>
            </w:r>
          </w:p>
          <w:p w14:paraId="300F42E0" w14:textId="77777777" w:rsidR="00163E73" w:rsidRPr="00C17B2B" w:rsidRDefault="00163E73" w:rsidP="007E230F">
            <w:pPr>
              <w:numPr>
                <w:ilvl w:val="0"/>
                <w:numId w:val="33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ZOV</w:t>
            </w:r>
          </w:p>
          <w:p w14:paraId="54855002" w14:textId="77777777" w:rsidR="00163E73" w:rsidRPr="00C17B2B" w:rsidRDefault="00163E73" w:rsidP="007E230F">
            <w:pPr>
              <w:numPr>
                <w:ilvl w:val="0"/>
                <w:numId w:val="33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Místně bezpečnostní a provozní předpis</w:t>
            </w:r>
          </w:p>
          <w:p w14:paraId="195B4541" w14:textId="77777777" w:rsidR="00163E73" w:rsidRPr="00C17B2B" w:rsidRDefault="00163E73" w:rsidP="007E230F">
            <w:pPr>
              <w:numPr>
                <w:ilvl w:val="0"/>
                <w:numId w:val="33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591/2006 Sb.</w:t>
            </w:r>
          </w:p>
          <w:p w14:paraId="5D7C9100" w14:textId="77777777" w:rsidR="00163E73" w:rsidRPr="00C17B2B" w:rsidRDefault="00163E73" w:rsidP="007E230F">
            <w:pPr>
              <w:numPr>
                <w:ilvl w:val="0"/>
                <w:numId w:val="33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101/2005 Sb. </w:t>
            </w:r>
          </w:p>
          <w:p w14:paraId="0ED3844B" w14:textId="77777777" w:rsidR="00163E73" w:rsidRPr="00C17B2B" w:rsidRDefault="00163E73" w:rsidP="007E230F">
            <w:pPr>
              <w:numPr>
                <w:ilvl w:val="0"/>
                <w:numId w:val="33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362/2005 Sb.</w:t>
            </w:r>
          </w:p>
          <w:p w14:paraId="6386FC2C" w14:textId="7CE06FD5" w:rsidR="00163E73" w:rsidRPr="00C17B2B" w:rsidRDefault="004C39E8" w:rsidP="007E230F">
            <w:pPr>
              <w:numPr>
                <w:ilvl w:val="0"/>
                <w:numId w:val="33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4C39E8">
              <w:rPr>
                <w:rFonts w:ascii="Arial Narrow" w:hAnsi="Arial Narrow" w:cs="Arial"/>
                <w:sz w:val="16"/>
                <w:szCs w:val="16"/>
              </w:rPr>
              <w:t xml:space="preserve">390/2021 </w:t>
            </w:r>
            <w:r w:rsidR="00163E73" w:rsidRPr="00C17B2B">
              <w:rPr>
                <w:rFonts w:ascii="Arial Narrow" w:hAnsi="Arial Narrow" w:cs="Arial"/>
                <w:sz w:val="16"/>
                <w:szCs w:val="16"/>
              </w:rPr>
              <w:t>Sb.</w:t>
            </w:r>
          </w:p>
          <w:p w14:paraId="4C851666" w14:textId="77777777" w:rsidR="00163E73" w:rsidRPr="00C17B2B" w:rsidRDefault="00163E73" w:rsidP="007E230F">
            <w:pPr>
              <w:numPr>
                <w:ilvl w:val="0"/>
                <w:numId w:val="33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378/2001 Sb.</w:t>
            </w:r>
          </w:p>
          <w:p w14:paraId="28B92EE8" w14:textId="77777777" w:rsidR="00163E73" w:rsidRPr="00C17B2B" w:rsidRDefault="00163E73" w:rsidP="007E230F">
            <w:pPr>
              <w:numPr>
                <w:ilvl w:val="0"/>
                <w:numId w:val="33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143/1959 Sb.</w:t>
            </w:r>
          </w:p>
          <w:p w14:paraId="63494AAD" w14:textId="77777777" w:rsidR="00163E73" w:rsidRPr="00C17B2B" w:rsidRDefault="00163E73" w:rsidP="007E230F">
            <w:pPr>
              <w:numPr>
                <w:ilvl w:val="0"/>
                <w:numId w:val="33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87/2000 Sb.</w:t>
            </w:r>
          </w:p>
          <w:p w14:paraId="0DC2CB3B" w14:textId="77777777" w:rsidR="00163E73" w:rsidRPr="00C17B2B" w:rsidRDefault="00163E73" w:rsidP="007E230F">
            <w:pPr>
              <w:numPr>
                <w:ilvl w:val="0"/>
                <w:numId w:val="33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361/2007 Sb.</w:t>
            </w:r>
          </w:p>
          <w:p w14:paraId="04FB5DFE" w14:textId="77777777" w:rsidR="00163E73" w:rsidRPr="00C17B2B" w:rsidRDefault="00163E73" w:rsidP="007E230F">
            <w:pPr>
              <w:numPr>
                <w:ilvl w:val="0"/>
                <w:numId w:val="33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23/2003 Sb.</w:t>
            </w:r>
          </w:p>
          <w:p w14:paraId="3A519EA8" w14:textId="77777777" w:rsidR="00163E73" w:rsidRPr="00C17B2B" w:rsidRDefault="00163E73" w:rsidP="007E230F">
            <w:pPr>
              <w:numPr>
                <w:ilvl w:val="0"/>
                <w:numId w:val="33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133/1985 Sb.</w:t>
            </w:r>
          </w:p>
          <w:p w14:paraId="0BC2AB7F" w14:textId="0FD32EEE" w:rsidR="00163E73" w:rsidRPr="00C17B2B" w:rsidRDefault="00163E73" w:rsidP="007E230F">
            <w:pPr>
              <w:numPr>
                <w:ilvl w:val="0"/>
                <w:numId w:val="33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Identifikace rizik BOZP zhotovitele (NV </w:t>
            </w:r>
            <w:r w:rsidR="004C39E8" w:rsidRPr="004C39E8">
              <w:rPr>
                <w:rFonts w:ascii="Arial Narrow" w:hAnsi="Arial Narrow" w:cs="Arial"/>
                <w:sz w:val="16"/>
                <w:szCs w:val="16"/>
              </w:rPr>
              <w:t xml:space="preserve">390/2021 </w:t>
            </w:r>
            <w:r w:rsidRPr="00C17B2B">
              <w:rPr>
                <w:rFonts w:ascii="Arial Narrow" w:hAnsi="Arial Narrow" w:cs="Arial"/>
                <w:sz w:val="16"/>
                <w:szCs w:val="16"/>
              </w:rPr>
              <w:t>Sb.)</w:t>
            </w:r>
          </w:p>
          <w:p w14:paraId="4639DBD0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4B288A4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14:paraId="4030B965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163E73" w:rsidRPr="00C17B2B" w14:paraId="5418A4DE" w14:textId="77777777" w:rsidTr="00F64A6D">
        <w:trPr>
          <w:jc w:val="center"/>
        </w:trPr>
        <w:tc>
          <w:tcPr>
            <w:tcW w:w="421" w:type="dxa"/>
            <w:shd w:val="clear" w:color="auto" w:fill="FFFF00"/>
          </w:tcPr>
          <w:p w14:paraId="00B269C8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790D2DB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b/>
                <w:sz w:val="16"/>
                <w:szCs w:val="16"/>
              </w:rPr>
              <w:t>2.12.</w:t>
            </w: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OOPP – práce a pohyb fyzických osob </w:t>
            </w:r>
          </w:p>
        </w:tc>
        <w:tc>
          <w:tcPr>
            <w:tcW w:w="4252" w:type="dxa"/>
          </w:tcPr>
          <w:p w14:paraId="69F5F40C" w14:textId="77777777" w:rsidR="00163E73" w:rsidRPr="00C17B2B" w:rsidRDefault="00163E73" w:rsidP="00EF33AA">
            <w:pPr>
              <w:numPr>
                <w:ilvl w:val="0"/>
                <w:numId w:val="3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nepoužívání stanovených OOPP</w:t>
            </w:r>
          </w:p>
          <w:p w14:paraId="1BA06985" w14:textId="77777777" w:rsidR="00163E73" w:rsidRPr="00C17B2B" w:rsidRDefault="00163E73" w:rsidP="00EF33AA">
            <w:pPr>
              <w:numPr>
                <w:ilvl w:val="0"/>
                <w:numId w:val="3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(ochranný oděv s reflex. znaky, výstražná vesta ochranné přilby, ochranná obuv)</w:t>
            </w:r>
          </w:p>
        </w:tc>
        <w:tc>
          <w:tcPr>
            <w:tcW w:w="4111" w:type="dxa"/>
          </w:tcPr>
          <w:p w14:paraId="73FCE223" w14:textId="77777777" w:rsidR="00163E73" w:rsidRPr="00C17B2B" w:rsidRDefault="00163E73" w:rsidP="00EF33AA">
            <w:pPr>
              <w:numPr>
                <w:ilvl w:val="0"/>
                <w:numId w:val="3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poskytnutí a používání OOPP dle NV 495/2001 Sb.</w:t>
            </w:r>
          </w:p>
          <w:p w14:paraId="477C5C37" w14:textId="77777777" w:rsidR="00163E73" w:rsidRPr="00C17B2B" w:rsidRDefault="00163E73" w:rsidP="00EF33AA">
            <w:pPr>
              <w:numPr>
                <w:ilvl w:val="0"/>
                <w:numId w:val="3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dostupnost OOPP</w:t>
            </w:r>
          </w:p>
          <w:p w14:paraId="08EA7B6E" w14:textId="77777777" w:rsidR="00163E73" w:rsidRPr="00C17B2B" w:rsidRDefault="00163E73" w:rsidP="00EF33AA">
            <w:pPr>
              <w:numPr>
                <w:ilvl w:val="0"/>
                <w:numId w:val="36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důsledná kontrola používání OOPP</w:t>
            </w:r>
          </w:p>
        </w:tc>
        <w:tc>
          <w:tcPr>
            <w:tcW w:w="2551" w:type="dxa"/>
          </w:tcPr>
          <w:p w14:paraId="268DEF73" w14:textId="77777777" w:rsidR="00163E73" w:rsidRPr="00C17B2B" w:rsidRDefault="00163E73" w:rsidP="007E230F">
            <w:pPr>
              <w:numPr>
                <w:ilvl w:val="0"/>
                <w:numId w:val="36"/>
              </w:num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Technologický postup</w:t>
            </w:r>
          </w:p>
          <w:p w14:paraId="2E27C301" w14:textId="77777777" w:rsidR="00163E73" w:rsidRPr="00C17B2B" w:rsidRDefault="00163E73" w:rsidP="007E230F">
            <w:pPr>
              <w:numPr>
                <w:ilvl w:val="0"/>
                <w:numId w:val="36"/>
              </w:num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Pracovní postup </w:t>
            </w:r>
          </w:p>
          <w:p w14:paraId="4670C7FE" w14:textId="3BF17958" w:rsidR="00163E73" w:rsidRPr="00C17B2B" w:rsidRDefault="00163E73" w:rsidP="007E230F">
            <w:pPr>
              <w:numPr>
                <w:ilvl w:val="0"/>
                <w:numId w:val="36"/>
              </w:num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Identifikace rizik BOZP zhotovitele (NV </w:t>
            </w:r>
            <w:r w:rsidR="004C39E8" w:rsidRPr="004C39E8">
              <w:rPr>
                <w:rFonts w:ascii="Arial Narrow" w:hAnsi="Arial Narrow" w:cs="Arial"/>
                <w:sz w:val="16"/>
                <w:szCs w:val="16"/>
              </w:rPr>
              <w:t xml:space="preserve">390/2021 </w:t>
            </w:r>
            <w:r w:rsidRPr="00C17B2B">
              <w:rPr>
                <w:rFonts w:ascii="Arial Narrow" w:hAnsi="Arial Narrow" w:cs="Arial"/>
                <w:sz w:val="16"/>
                <w:szCs w:val="16"/>
              </w:rPr>
              <w:t>Sb.)</w:t>
            </w:r>
          </w:p>
          <w:p w14:paraId="6FB531D0" w14:textId="77777777" w:rsidR="00163E73" w:rsidRPr="00C17B2B" w:rsidRDefault="00163E73" w:rsidP="007E230F">
            <w:pPr>
              <w:numPr>
                <w:ilvl w:val="0"/>
                <w:numId w:val="36"/>
              </w:num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591/2006 Sb.</w:t>
            </w:r>
          </w:p>
          <w:p w14:paraId="1544F0E6" w14:textId="77777777" w:rsidR="00163E73" w:rsidRPr="00C17B2B" w:rsidRDefault="00163E73" w:rsidP="007E230F">
            <w:pPr>
              <w:numPr>
                <w:ilvl w:val="0"/>
                <w:numId w:val="36"/>
              </w:num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101/2005 Sb. </w:t>
            </w:r>
          </w:p>
          <w:p w14:paraId="10DA769B" w14:textId="77777777" w:rsidR="00163E73" w:rsidRPr="00C17B2B" w:rsidRDefault="00163E73" w:rsidP="007E230F">
            <w:pPr>
              <w:numPr>
                <w:ilvl w:val="0"/>
                <w:numId w:val="36"/>
              </w:num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362/2005 Sb.</w:t>
            </w:r>
          </w:p>
          <w:p w14:paraId="5EAB25EB" w14:textId="77777777" w:rsidR="00163E73" w:rsidRPr="00C17B2B" w:rsidRDefault="00163E73" w:rsidP="007E230F">
            <w:pPr>
              <w:numPr>
                <w:ilvl w:val="0"/>
                <w:numId w:val="36"/>
              </w:num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lastRenderedPageBreak/>
              <w:t>378/2001 Sb.</w:t>
            </w:r>
          </w:p>
          <w:p w14:paraId="66DA8D5F" w14:textId="77777777" w:rsidR="00163E73" w:rsidRPr="00C17B2B" w:rsidRDefault="00163E73" w:rsidP="007E230F">
            <w:pPr>
              <w:numPr>
                <w:ilvl w:val="0"/>
                <w:numId w:val="36"/>
              </w:num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361/2007 (68/2010) Sb.</w:t>
            </w:r>
          </w:p>
        </w:tc>
        <w:tc>
          <w:tcPr>
            <w:tcW w:w="1134" w:type="dxa"/>
          </w:tcPr>
          <w:p w14:paraId="696E7004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14:paraId="4CCC48FB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163E73" w:rsidRPr="00C17B2B" w14:paraId="5CA5DF6D" w14:textId="77777777" w:rsidTr="00F64A6D">
        <w:trPr>
          <w:jc w:val="center"/>
        </w:trPr>
        <w:tc>
          <w:tcPr>
            <w:tcW w:w="421" w:type="dxa"/>
            <w:shd w:val="clear" w:color="auto" w:fill="FFFF00"/>
          </w:tcPr>
          <w:p w14:paraId="5079B0C3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77F1A0E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b/>
                <w:sz w:val="16"/>
                <w:szCs w:val="16"/>
              </w:rPr>
              <w:t>2.13.</w:t>
            </w:r>
            <w:r w:rsidRPr="00C17B2B">
              <w:rPr>
                <w:rFonts w:ascii="Arial Narrow" w:hAnsi="Arial Narrow" w:cs="Arial"/>
                <w:sz w:val="16"/>
                <w:szCs w:val="16"/>
              </w:rPr>
              <w:t>OOPP – práce fyzických osob</w:t>
            </w:r>
          </w:p>
        </w:tc>
        <w:tc>
          <w:tcPr>
            <w:tcW w:w="4252" w:type="dxa"/>
          </w:tcPr>
          <w:p w14:paraId="12177689" w14:textId="77777777" w:rsidR="00163E73" w:rsidRPr="00C17B2B" w:rsidRDefault="00163E73" w:rsidP="00EF33AA">
            <w:pPr>
              <w:numPr>
                <w:ilvl w:val="0"/>
                <w:numId w:val="37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nepoužívání stanovených OOPP pro výkon jednotlivých prací</w:t>
            </w:r>
          </w:p>
          <w:p w14:paraId="292B2B61" w14:textId="77777777" w:rsidR="00163E73" w:rsidRPr="00C17B2B" w:rsidRDefault="00163E73" w:rsidP="00EF33AA">
            <w:pPr>
              <w:numPr>
                <w:ilvl w:val="0"/>
                <w:numId w:val="37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nedodržování přestávek v práci</w:t>
            </w:r>
          </w:p>
          <w:p w14:paraId="782BF842" w14:textId="77777777" w:rsidR="00163E73" w:rsidRPr="00C17B2B" w:rsidRDefault="00163E73" w:rsidP="00EF33AA">
            <w:pPr>
              <w:numPr>
                <w:ilvl w:val="0"/>
                <w:numId w:val="37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(brýle, ochranné štíty, rukavice, chrániče sluchu, respirátory, obličejové masky, ochranný oděv)</w:t>
            </w:r>
          </w:p>
        </w:tc>
        <w:tc>
          <w:tcPr>
            <w:tcW w:w="4111" w:type="dxa"/>
          </w:tcPr>
          <w:p w14:paraId="49DFFBE1" w14:textId="77777777" w:rsidR="00163E73" w:rsidRPr="00C17B2B" w:rsidRDefault="00163E73" w:rsidP="00EF33AA">
            <w:pPr>
              <w:numPr>
                <w:ilvl w:val="0"/>
                <w:numId w:val="37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poskytnutí a používání OOPP dle NV 495/2001 Sb.</w:t>
            </w:r>
          </w:p>
          <w:p w14:paraId="30CEC2FA" w14:textId="77777777" w:rsidR="00163E73" w:rsidRPr="00C17B2B" w:rsidRDefault="00163E73" w:rsidP="00EF33AA">
            <w:pPr>
              <w:numPr>
                <w:ilvl w:val="0"/>
                <w:numId w:val="37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dostupnost OOPP</w:t>
            </w:r>
          </w:p>
          <w:p w14:paraId="071ABB4E" w14:textId="77777777" w:rsidR="00163E73" w:rsidRPr="00C17B2B" w:rsidRDefault="00163E73" w:rsidP="00EF33AA">
            <w:pPr>
              <w:numPr>
                <w:ilvl w:val="0"/>
                <w:numId w:val="37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důsledná kontrola používání OOPP</w:t>
            </w:r>
          </w:p>
        </w:tc>
        <w:tc>
          <w:tcPr>
            <w:tcW w:w="2551" w:type="dxa"/>
          </w:tcPr>
          <w:p w14:paraId="27904194" w14:textId="77777777" w:rsidR="00163E73" w:rsidRPr="00C17B2B" w:rsidRDefault="00163E73" w:rsidP="007E230F">
            <w:pPr>
              <w:numPr>
                <w:ilvl w:val="0"/>
                <w:numId w:val="37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Technologický postup</w:t>
            </w:r>
          </w:p>
          <w:p w14:paraId="6430A4FA" w14:textId="77777777" w:rsidR="00163E73" w:rsidRPr="00C17B2B" w:rsidRDefault="00163E73" w:rsidP="007E230F">
            <w:pPr>
              <w:numPr>
                <w:ilvl w:val="0"/>
                <w:numId w:val="37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Pracovní postup </w:t>
            </w:r>
          </w:p>
          <w:p w14:paraId="3935FF56" w14:textId="77777777" w:rsidR="00163E73" w:rsidRPr="00C17B2B" w:rsidRDefault="00163E73" w:rsidP="007E230F">
            <w:pPr>
              <w:numPr>
                <w:ilvl w:val="0"/>
                <w:numId w:val="37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591/2006 Sb.</w:t>
            </w:r>
          </w:p>
          <w:p w14:paraId="67914B06" w14:textId="77777777" w:rsidR="00163E73" w:rsidRPr="00C17B2B" w:rsidRDefault="00163E73" w:rsidP="007E230F">
            <w:pPr>
              <w:numPr>
                <w:ilvl w:val="0"/>
                <w:numId w:val="37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101/2005 Sb. </w:t>
            </w:r>
          </w:p>
          <w:p w14:paraId="4BF81BA4" w14:textId="77777777" w:rsidR="00163E73" w:rsidRPr="00C17B2B" w:rsidRDefault="00163E73" w:rsidP="007E230F">
            <w:pPr>
              <w:numPr>
                <w:ilvl w:val="0"/>
                <w:numId w:val="37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362/2005 Sb.</w:t>
            </w:r>
          </w:p>
          <w:p w14:paraId="7D9F7B08" w14:textId="77777777" w:rsidR="00163E73" w:rsidRPr="00C17B2B" w:rsidRDefault="00163E73" w:rsidP="007E230F">
            <w:pPr>
              <w:numPr>
                <w:ilvl w:val="0"/>
                <w:numId w:val="37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378/2001 Sb.</w:t>
            </w:r>
          </w:p>
          <w:p w14:paraId="6A3FCC27" w14:textId="77777777" w:rsidR="00163E73" w:rsidRPr="00C17B2B" w:rsidRDefault="00163E73" w:rsidP="007E230F">
            <w:pPr>
              <w:numPr>
                <w:ilvl w:val="0"/>
                <w:numId w:val="37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361/2007 (68/2010) Sb.</w:t>
            </w:r>
          </w:p>
          <w:p w14:paraId="155B8E85" w14:textId="7136EE28" w:rsidR="00163E73" w:rsidRPr="004C39E8" w:rsidRDefault="00163E73" w:rsidP="004C39E8">
            <w:pPr>
              <w:numPr>
                <w:ilvl w:val="0"/>
                <w:numId w:val="37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Identifikace rizik BOZP zhotovitele (NV </w:t>
            </w:r>
            <w:r w:rsidR="004C39E8" w:rsidRPr="004C39E8">
              <w:rPr>
                <w:rFonts w:ascii="Arial Narrow" w:hAnsi="Arial Narrow" w:cs="Arial"/>
                <w:sz w:val="16"/>
                <w:szCs w:val="16"/>
              </w:rPr>
              <w:t xml:space="preserve">390/2021 </w:t>
            </w:r>
            <w:r w:rsidRPr="00C17B2B">
              <w:rPr>
                <w:rFonts w:ascii="Arial Narrow" w:hAnsi="Arial Narrow" w:cs="Arial"/>
                <w:sz w:val="16"/>
                <w:szCs w:val="16"/>
              </w:rPr>
              <w:t>Sb.)</w:t>
            </w:r>
          </w:p>
        </w:tc>
        <w:tc>
          <w:tcPr>
            <w:tcW w:w="1134" w:type="dxa"/>
          </w:tcPr>
          <w:p w14:paraId="74774CEB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14:paraId="1FCED3F3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163E73" w:rsidRPr="00C17B2B" w14:paraId="5205EE54" w14:textId="77777777" w:rsidTr="00F64A6D">
        <w:trPr>
          <w:jc w:val="center"/>
        </w:trPr>
        <w:tc>
          <w:tcPr>
            <w:tcW w:w="421" w:type="dxa"/>
            <w:shd w:val="clear" w:color="auto" w:fill="FFFF00"/>
          </w:tcPr>
          <w:p w14:paraId="627943BE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128C67C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b/>
                <w:sz w:val="16"/>
                <w:szCs w:val="16"/>
              </w:rPr>
              <w:t>2.14.</w:t>
            </w:r>
            <w:r w:rsidRPr="00C17B2B">
              <w:rPr>
                <w:rFonts w:ascii="Arial Narrow" w:hAnsi="Arial Narrow" w:cs="Arial"/>
                <w:sz w:val="16"/>
                <w:szCs w:val="16"/>
              </w:rPr>
              <w:t>práce ve výškách a nad volnou hloubkou</w:t>
            </w:r>
          </w:p>
          <w:p w14:paraId="7453638D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tj. práce ve výšce 1,5m nad okolní úrovní</w:t>
            </w:r>
          </w:p>
          <w:p w14:paraId="3E1F16A1" w14:textId="13884432" w:rsidR="00163E73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6DACEC15" w14:textId="1DE9CB21" w:rsidR="00E148F8" w:rsidRDefault="00E148F8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2D22813D" w14:textId="1FC4C93E" w:rsidR="00E148F8" w:rsidRDefault="00E148F8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5B691F52" w14:textId="6AE377C9" w:rsidR="00E148F8" w:rsidRDefault="00E148F8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3377428C" w14:textId="77777777" w:rsidR="00E148F8" w:rsidRPr="00C17B2B" w:rsidRDefault="00E148F8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49B3E273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*</w:t>
            </w:r>
            <w:proofErr w:type="gramStart"/>
            <w:r w:rsidRPr="00C17B2B">
              <w:rPr>
                <w:rFonts w:ascii="Arial Narrow" w:hAnsi="Arial Narrow" w:cs="Arial"/>
                <w:sz w:val="16"/>
                <w:szCs w:val="16"/>
              </w:rPr>
              <w:t>lešení - trubková</w:t>
            </w:r>
            <w:proofErr w:type="gramEnd"/>
            <w:r w:rsidRPr="00C17B2B">
              <w:rPr>
                <w:rFonts w:ascii="Arial Narrow" w:hAnsi="Arial Narrow" w:cs="Arial"/>
                <w:sz w:val="16"/>
                <w:szCs w:val="16"/>
              </w:rPr>
              <w:t>, dílcová, pojízdná</w:t>
            </w:r>
          </w:p>
          <w:p w14:paraId="150325F4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34D3C2C1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3AE33A09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3A362F88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4BCA3A17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28235B59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6F743ABF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58FEB449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3E573AF2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337D3B5E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665B5CBD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5A01A576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0C3581CD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7BC15875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436B692E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0AAEDA1D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70F23A30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17AF315C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37055BE2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63A2AF30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7327A637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53208DC1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22EB1608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2FB9007B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675444C6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26DF54D2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60C5BD8D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1D05AC15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7DA75DA5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18C06FBD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298B759C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19687EDB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58D76782" w14:textId="4E167598" w:rsidR="00163E73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4EAA3264" w14:textId="725C0EED" w:rsidR="00E148F8" w:rsidRDefault="00E148F8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50B589D1" w14:textId="77777777" w:rsidR="00E148F8" w:rsidRPr="00C17B2B" w:rsidRDefault="00E148F8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5AAAB8CC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025F7FE1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žebříky</w:t>
            </w:r>
          </w:p>
          <w:p w14:paraId="24B99E2D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7FF5EA1B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182302C6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252" w:type="dxa"/>
          </w:tcPr>
          <w:p w14:paraId="122E2E3D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lastRenderedPageBreak/>
              <w:t>pád osoby nebo materiálu ze stavební konstrukce</w:t>
            </w:r>
          </w:p>
          <w:p w14:paraId="10B09881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pád osoby nebo materiálu z dočasné technické konstrukce (lešení*, pracovní plošina, pracovní lávka)</w:t>
            </w:r>
          </w:p>
          <w:p w14:paraId="61D74522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propadnutí osoby otvorem z výšky, pád do hloubky – např. vpust, jáma, prohlubeň)</w:t>
            </w:r>
          </w:p>
          <w:p w14:paraId="1A841301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shazování materiálu a předmětů z pracoviště ve výšce</w:t>
            </w:r>
          </w:p>
          <w:p w14:paraId="57D9C52F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používání nestabilních předmětů pro zvyšování místa práce</w:t>
            </w:r>
          </w:p>
          <w:p w14:paraId="586E8246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nepoužívání kolektivní ochrany</w:t>
            </w:r>
          </w:p>
          <w:p w14:paraId="2288AE58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nepoužívání stanovených OOPP</w:t>
            </w:r>
          </w:p>
          <w:p w14:paraId="7095238F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práce nad sebou </w:t>
            </w:r>
          </w:p>
          <w:p w14:paraId="24820AA1" w14:textId="3B7AAA5F" w:rsidR="00163E73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povětrnostní podmínky</w:t>
            </w:r>
          </w:p>
          <w:p w14:paraId="6BE6DA72" w14:textId="77777777" w:rsidR="00C17B2B" w:rsidRPr="00C17B2B" w:rsidRDefault="00C17B2B" w:rsidP="00E148F8">
            <w:pPr>
              <w:spacing w:before="0" w:line="240" w:lineRule="auto"/>
              <w:ind w:left="360"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2BDE88B3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zanedbání statického výpočtu konstrukce lešení vzhledem k druhu a rozsahu namáhání</w:t>
            </w:r>
          </w:p>
          <w:p w14:paraId="132EF613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nedodržení podmínek pro montáž, demontáž, přemísťování, používání a údržbu lešení</w:t>
            </w:r>
          </w:p>
          <w:p w14:paraId="0BA2EF7A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nedostatečně připraven a zabezpečen prostor pro instalaci lešení</w:t>
            </w:r>
          </w:p>
          <w:p w14:paraId="04C9D41F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nedostatečná prostorová tuhost lešení</w:t>
            </w:r>
          </w:p>
          <w:p w14:paraId="4DDB5099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překročení pracovního zatížení lešení</w:t>
            </w:r>
          </w:p>
          <w:p w14:paraId="71AFE548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použití lešení před jeho dokončením</w:t>
            </w:r>
          </w:p>
          <w:p w14:paraId="03FBE3FC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provádění prací v montážním prostoru lešení, které mohou ovlivnit stabilitu a provoz na lešení</w:t>
            </w:r>
          </w:p>
          <w:p w14:paraId="7165F284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vadné prvky konstrukce lešení</w:t>
            </w:r>
          </w:p>
          <w:p w14:paraId="6F15A617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změna způsobu užívání lešení</w:t>
            </w:r>
          </w:p>
          <w:p w14:paraId="2C91AF2D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neprovádění pravidelných odborných prohlídek dočasných </w:t>
            </w:r>
            <w:proofErr w:type="spellStart"/>
            <w:r w:rsidRPr="00C17B2B">
              <w:rPr>
                <w:rFonts w:ascii="Arial Narrow" w:hAnsi="Arial Narrow" w:cs="Arial"/>
                <w:sz w:val="16"/>
                <w:szCs w:val="16"/>
              </w:rPr>
              <w:t>kcí</w:t>
            </w:r>
            <w:proofErr w:type="spellEnd"/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a následného odstranění závad</w:t>
            </w:r>
          </w:p>
          <w:p w14:paraId="6BFA1DB2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neprovádění zběžné denní prohlídky před zahájením prací a následného odstranění závad</w:t>
            </w:r>
          </w:p>
          <w:p w14:paraId="75523963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lastRenderedPageBreak/>
              <w:t>ztráta stability pojízdného lešení</w:t>
            </w:r>
          </w:p>
          <w:p w14:paraId="6E707164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6ABAEEDB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206A2632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23480F74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1E858CF7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047D9F93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625F7496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03088273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78813517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0FDE9FDB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6AA75FB6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320FAA13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1DFC7664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7956ABD9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0D0B95A7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1078D7DA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06FD71CF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4403BABC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5E1FA266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7EA616AA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44C08260" w14:textId="5873033D" w:rsidR="00163E73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28567837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7B6B5334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nevhodné použití </w:t>
            </w:r>
          </w:p>
          <w:p w14:paraId="5F63E5E1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špatný způsob pohybu při výstupu, sestupu a při činnosti</w:t>
            </w:r>
          </w:p>
          <w:p w14:paraId="1676C979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přenášení těžkých břemen</w:t>
            </w:r>
          </w:p>
          <w:p w14:paraId="661BED8A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špatné zabezpečení instalace žebříku</w:t>
            </w:r>
          </w:p>
          <w:p w14:paraId="5874A504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špatný technický stav žebříku</w:t>
            </w:r>
          </w:p>
          <w:p w14:paraId="0DEB7B26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1" w:type="dxa"/>
          </w:tcPr>
          <w:p w14:paraId="1DE01B7A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lastRenderedPageBreak/>
              <w:t>výstražná páska</w:t>
            </w:r>
          </w:p>
          <w:p w14:paraId="398AD36A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výstražné tabulky</w:t>
            </w:r>
          </w:p>
          <w:p w14:paraId="1DDD56E9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školení zaměstnanců o BOZP při práci ve výškách</w:t>
            </w:r>
          </w:p>
          <w:p w14:paraId="4F5BF479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školení zaměstnanců pro vyprošťování</w:t>
            </w:r>
          </w:p>
          <w:p w14:paraId="15BE98E8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kolektivní ochrana proti pádu z výšky nebo do hloubky</w:t>
            </w:r>
          </w:p>
          <w:p w14:paraId="4BFCB2AE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zajištění proti pádu z výšky technickou konstrukcí – zábradlí (jednotyčové, dvoutyčové, </w:t>
            </w:r>
            <w:proofErr w:type="spellStart"/>
            <w:r w:rsidRPr="00C17B2B">
              <w:rPr>
                <w:rFonts w:ascii="Arial Narrow" w:hAnsi="Arial Narrow" w:cs="Arial"/>
                <w:sz w:val="16"/>
                <w:szCs w:val="16"/>
              </w:rPr>
              <w:t>vícetyčové</w:t>
            </w:r>
            <w:proofErr w:type="spellEnd"/>
            <w:r w:rsidRPr="00C17B2B">
              <w:rPr>
                <w:rFonts w:ascii="Arial Narrow" w:hAnsi="Arial Narrow" w:cs="Arial"/>
                <w:sz w:val="16"/>
                <w:szCs w:val="16"/>
              </w:rPr>
              <w:t>), zarážka u podlahy</w:t>
            </w:r>
          </w:p>
          <w:p w14:paraId="385F921B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záchytné konstrukce nebo sítě</w:t>
            </w:r>
          </w:p>
          <w:p w14:paraId="4574E7EE" w14:textId="0140B753" w:rsidR="00163E73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zajištění proti propadnutí</w:t>
            </w:r>
          </w:p>
          <w:p w14:paraId="2AC5A30D" w14:textId="7B0CF087" w:rsidR="00E148F8" w:rsidRDefault="00E148F8" w:rsidP="00E148F8">
            <w:p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3A746956" w14:textId="1EF9D4E5" w:rsidR="00E148F8" w:rsidRDefault="00E148F8" w:rsidP="00E148F8">
            <w:p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7169280F" w14:textId="77777777" w:rsidR="00E148F8" w:rsidRPr="00C17B2B" w:rsidRDefault="00E148F8" w:rsidP="00E148F8">
            <w:p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30F2724C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zajištění volné mezery mezi vnitřním nechráněným okrajem lešení a lícem objektu </w:t>
            </w:r>
          </w:p>
          <w:p w14:paraId="6017A978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zajištění volné mezery mezi vnitřním nechráněným okrajem lešení, přiléhá-li lešení k otevřeným otvorům ve stěnách stavby</w:t>
            </w:r>
          </w:p>
          <w:p w14:paraId="06CD54F6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poskytnutí, používání a kontrola používání OOPP</w:t>
            </w:r>
          </w:p>
          <w:p w14:paraId="0E411838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návod k používání OOPP</w:t>
            </w:r>
          </w:p>
          <w:p w14:paraId="724ACE51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poučení zaměstnance o povinnosti přerušení </w:t>
            </w:r>
            <w:proofErr w:type="gramStart"/>
            <w:r w:rsidRPr="00C17B2B">
              <w:rPr>
                <w:rFonts w:ascii="Arial Narrow" w:hAnsi="Arial Narrow" w:cs="Arial"/>
                <w:sz w:val="16"/>
                <w:szCs w:val="16"/>
              </w:rPr>
              <w:t>prací</w:t>
            </w:r>
            <w:proofErr w:type="gramEnd"/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pokud nemůže pokračovat bezpečným způsobem</w:t>
            </w:r>
          </w:p>
          <w:p w14:paraId="3AD9FF8C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poučení o bezodkladném ohlášení přerušení práce</w:t>
            </w:r>
          </w:p>
          <w:p w14:paraId="582D7D18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poučení zaměstnance o dorozumívání mezi zaměstnanci a s vedoucím pracovníkem</w:t>
            </w:r>
          </w:p>
          <w:p w14:paraId="6424D663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zajištění proti pádu předmětů a materiálu ze </w:t>
            </w:r>
            <w:proofErr w:type="gramStart"/>
            <w:r w:rsidRPr="00C17B2B">
              <w:rPr>
                <w:rFonts w:ascii="Arial Narrow" w:hAnsi="Arial Narrow" w:cs="Arial"/>
                <w:sz w:val="16"/>
                <w:szCs w:val="16"/>
              </w:rPr>
              <w:t>stavební  konstrukce</w:t>
            </w:r>
            <w:proofErr w:type="gramEnd"/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nebo z dočasné konstrukce</w:t>
            </w:r>
          </w:p>
          <w:p w14:paraId="7441778B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zajištění ohroženého prostoru pod místem práce ve výšce</w:t>
            </w:r>
          </w:p>
          <w:p w14:paraId="0E93F8B3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materiál a předměty shazovat jen za podmínek zabezpečení</w:t>
            </w:r>
          </w:p>
          <w:p w14:paraId="5DB89F67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práce nad sebou provádět jen výjimečně</w:t>
            </w:r>
          </w:p>
          <w:p w14:paraId="0EC80AFD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lastRenderedPageBreak/>
              <w:t xml:space="preserve">přerušení práce při nepříznivé povětrnostní situaci </w:t>
            </w:r>
          </w:p>
          <w:p w14:paraId="2B5A33D9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odborná způsobilost zaměstnanců při montáži a demontáži lešení</w:t>
            </w:r>
          </w:p>
          <w:p w14:paraId="3E83DE8E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náhradní bezpečnostní opatření při dočasné demontáži konstrukce ochrany proti pádu</w:t>
            </w:r>
          </w:p>
          <w:p w14:paraId="63FDB571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montáž a demontáž lešení provádět pouze dle průvodní dokumentace a návodů na montáž a používání</w:t>
            </w:r>
          </w:p>
          <w:p w14:paraId="1726914F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technická dokumentace dočasných konstrukcí</w:t>
            </w:r>
          </w:p>
          <w:p w14:paraId="3DA154B2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při absenci technické dokumentace – individuální výpočet pevnosti a stability odborně způsobilou osobou</w:t>
            </w:r>
          </w:p>
          <w:p w14:paraId="713B1810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síly vznikající vertikální dopravou přenášené na lešení (stavební výtahy) musí být započteny do statického výpočtu</w:t>
            </w:r>
          </w:p>
          <w:p w14:paraId="03171122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zakrytí lešení plachtou – pokud umožňuje technická dokumentace</w:t>
            </w:r>
          </w:p>
          <w:p w14:paraId="26F8E772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bezpečná dočasná stavební konstrukce – viz příloha NV 362/2005 Sb. </w:t>
            </w:r>
            <w:proofErr w:type="spellStart"/>
            <w:r w:rsidRPr="00C17B2B">
              <w:rPr>
                <w:rFonts w:ascii="Arial Narrow" w:hAnsi="Arial Narrow" w:cs="Arial"/>
                <w:sz w:val="16"/>
                <w:szCs w:val="16"/>
              </w:rPr>
              <w:t>odst</w:t>
            </w:r>
            <w:proofErr w:type="spellEnd"/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VII. bod 4</w:t>
            </w:r>
          </w:p>
          <w:p w14:paraId="35D3CCB2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přístupy na lešení – výstupové příčle nebo svislé žebříky</w:t>
            </w:r>
          </w:p>
          <w:p w14:paraId="19608FB3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zajištění prostorové tuhosti lešení – úhlopříčné ztužení ve třech vzájemně kolmých rovinách + kotvení nebo vzepření </w:t>
            </w:r>
          </w:p>
          <w:p w14:paraId="287580FF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zabezpečení prostoru potřebného pro stavbu lešení – odvodnění, vyklizení, urovnání, zpevnění, zabezpečit proti ohrožení např. el. proudem</w:t>
            </w:r>
          </w:p>
          <w:p w14:paraId="3EE28E9A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únosný terén</w:t>
            </w:r>
          </w:p>
          <w:p w14:paraId="14858D3A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zajištění bezpečné dopravy a pohybu chodců na blízkých komunikacích</w:t>
            </w:r>
          </w:p>
          <w:p w14:paraId="6287B765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zakládání lešení na stavebních konstrukcích musí být staticky ověřeno</w:t>
            </w:r>
          </w:p>
          <w:p w14:paraId="0B9388EB" w14:textId="5F74EA2B" w:rsidR="00163E73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27B1804D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používat pro práci ve výšce, při krátkodobých, fyzicky nenáročných pracích</w:t>
            </w:r>
          </w:p>
          <w:p w14:paraId="5F93CA56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nepoužívat při práci s nebezpečným nářadím</w:t>
            </w:r>
          </w:p>
          <w:p w14:paraId="43C62035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přenášet max 15 kg</w:t>
            </w:r>
          </w:p>
          <w:p w14:paraId="22CE585D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pouze 1 osoba</w:t>
            </w:r>
          </w:p>
          <w:p w14:paraId="6120A9B8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sklon min 2,5:1</w:t>
            </w:r>
          </w:p>
          <w:p w14:paraId="3D1BF20D" w14:textId="77777777" w:rsidR="00163E73" w:rsidRPr="00C17B2B" w:rsidRDefault="00163E73" w:rsidP="00EF33AA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přesah přes výstupní plošinu 1,1m</w:t>
            </w:r>
          </w:p>
          <w:p w14:paraId="4DDE130B" w14:textId="3B6DBD37" w:rsidR="00EF33AA" w:rsidRPr="00C17B2B" w:rsidRDefault="00163E73" w:rsidP="00E60173">
            <w:pPr>
              <w:numPr>
                <w:ilvl w:val="0"/>
                <w:numId w:val="35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správný způsob pohybu </w:t>
            </w:r>
          </w:p>
        </w:tc>
        <w:tc>
          <w:tcPr>
            <w:tcW w:w="2551" w:type="dxa"/>
          </w:tcPr>
          <w:p w14:paraId="5B8D63B0" w14:textId="77777777" w:rsidR="00163E73" w:rsidRPr="00C17B2B" w:rsidRDefault="00163E73" w:rsidP="007E230F">
            <w:pPr>
              <w:numPr>
                <w:ilvl w:val="0"/>
                <w:numId w:val="8"/>
              </w:num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lastRenderedPageBreak/>
              <w:t>591/2006 Sb.</w:t>
            </w:r>
          </w:p>
          <w:p w14:paraId="5A3636D8" w14:textId="77777777" w:rsidR="00163E73" w:rsidRPr="00C17B2B" w:rsidRDefault="00163E73" w:rsidP="007E230F">
            <w:pPr>
              <w:numPr>
                <w:ilvl w:val="0"/>
                <w:numId w:val="8"/>
              </w:num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101/2005 Sb. </w:t>
            </w:r>
          </w:p>
          <w:p w14:paraId="6CE2E97D" w14:textId="77777777" w:rsidR="00163E73" w:rsidRPr="00C17B2B" w:rsidRDefault="00163E73" w:rsidP="007E230F">
            <w:pPr>
              <w:numPr>
                <w:ilvl w:val="0"/>
                <w:numId w:val="8"/>
              </w:num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362/2005 Sb.</w:t>
            </w:r>
          </w:p>
          <w:p w14:paraId="02820811" w14:textId="77777777" w:rsidR="00163E73" w:rsidRPr="00C17B2B" w:rsidRDefault="00163E73" w:rsidP="007E230F">
            <w:pPr>
              <w:numPr>
                <w:ilvl w:val="0"/>
                <w:numId w:val="8"/>
              </w:num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POV</w:t>
            </w:r>
          </w:p>
          <w:p w14:paraId="517C16CB" w14:textId="77777777" w:rsidR="00163E73" w:rsidRPr="00C17B2B" w:rsidRDefault="00163E73" w:rsidP="007E230F">
            <w:pPr>
              <w:numPr>
                <w:ilvl w:val="0"/>
                <w:numId w:val="8"/>
              </w:num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Technologický postup</w:t>
            </w:r>
          </w:p>
          <w:p w14:paraId="20834071" w14:textId="6A32C39A" w:rsidR="00163E73" w:rsidRDefault="00163E73" w:rsidP="007E230F">
            <w:pPr>
              <w:numPr>
                <w:ilvl w:val="0"/>
                <w:numId w:val="8"/>
              </w:num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Pracovní postup </w:t>
            </w:r>
          </w:p>
          <w:p w14:paraId="3886EA66" w14:textId="2ADB23C5" w:rsidR="00E148F8" w:rsidRDefault="00E148F8" w:rsidP="00E148F8">
            <w:p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  <w:p w14:paraId="33F818CE" w14:textId="4FDC6150" w:rsidR="00E148F8" w:rsidRDefault="00E148F8" w:rsidP="00E148F8">
            <w:p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  <w:p w14:paraId="548E2908" w14:textId="6CC8F21E" w:rsidR="00E148F8" w:rsidRDefault="00E148F8" w:rsidP="00E148F8">
            <w:p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  <w:p w14:paraId="73FD5D69" w14:textId="59F5705E" w:rsidR="00E148F8" w:rsidRDefault="00E148F8" w:rsidP="00E148F8">
            <w:p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  <w:p w14:paraId="37E49D4A" w14:textId="77777777" w:rsidR="00E148F8" w:rsidRPr="00C17B2B" w:rsidRDefault="00E148F8" w:rsidP="00E148F8">
            <w:p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  <w:p w14:paraId="664BFF99" w14:textId="77777777" w:rsidR="00163E73" w:rsidRPr="00C17B2B" w:rsidRDefault="00163E73" w:rsidP="007E230F">
            <w:pPr>
              <w:numPr>
                <w:ilvl w:val="0"/>
                <w:numId w:val="8"/>
              </w:num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Montážní návody</w:t>
            </w:r>
          </w:p>
          <w:p w14:paraId="0C99748A" w14:textId="77777777" w:rsidR="00163E73" w:rsidRPr="00C17B2B" w:rsidRDefault="00163E73" w:rsidP="007E230F">
            <w:pPr>
              <w:numPr>
                <w:ilvl w:val="0"/>
                <w:numId w:val="8"/>
              </w:num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Odborné zaškolení pracovníků pro montáže lešení</w:t>
            </w:r>
          </w:p>
          <w:p w14:paraId="76189172" w14:textId="77777777" w:rsidR="00163E73" w:rsidRPr="00C17B2B" w:rsidRDefault="00163E73" w:rsidP="007E230F">
            <w:pPr>
              <w:numPr>
                <w:ilvl w:val="0"/>
                <w:numId w:val="8"/>
              </w:num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Technická dokumentace dočasných konstrukcí</w:t>
            </w:r>
          </w:p>
          <w:p w14:paraId="2790AEE9" w14:textId="77777777" w:rsidR="00163E73" w:rsidRPr="00C17B2B" w:rsidRDefault="00163E73" w:rsidP="007E230F">
            <w:pPr>
              <w:numPr>
                <w:ilvl w:val="0"/>
                <w:numId w:val="8"/>
              </w:num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Statický výpočet</w:t>
            </w:r>
          </w:p>
          <w:p w14:paraId="7492FB15" w14:textId="1655650D" w:rsidR="00163E73" w:rsidRPr="00C17B2B" w:rsidRDefault="00163E73" w:rsidP="007E230F">
            <w:pPr>
              <w:numPr>
                <w:ilvl w:val="0"/>
                <w:numId w:val="8"/>
              </w:num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Identifikace rizik BOZP zhotovitele (NV </w:t>
            </w:r>
            <w:r w:rsidR="004C39E8" w:rsidRPr="004C39E8">
              <w:rPr>
                <w:rFonts w:ascii="Arial Narrow" w:hAnsi="Arial Narrow" w:cs="Arial"/>
                <w:sz w:val="16"/>
                <w:szCs w:val="16"/>
              </w:rPr>
              <w:t xml:space="preserve">390/2021 </w:t>
            </w:r>
            <w:r w:rsidRPr="00C17B2B">
              <w:rPr>
                <w:rFonts w:ascii="Arial Narrow" w:hAnsi="Arial Narrow" w:cs="Arial"/>
                <w:sz w:val="16"/>
                <w:szCs w:val="16"/>
              </w:rPr>
              <w:t>Sb.)</w:t>
            </w:r>
          </w:p>
          <w:p w14:paraId="45B737AF" w14:textId="77777777" w:rsidR="00163E73" w:rsidRPr="00C17B2B" w:rsidRDefault="00163E73" w:rsidP="007E230F">
            <w:pPr>
              <w:numPr>
                <w:ilvl w:val="0"/>
                <w:numId w:val="8"/>
              </w:numPr>
              <w:spacing w:before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Místně bezpečnostní a provozní předpis</w:t>
            </w:r>
          </w:p>
          <w:p w14:paraId="4F594163" w14:textId="77777777" w:rsidR="00163E73" w:rsidRPr="00C17B2B" w:rsidRDefault="00163E73" w:rsidP="0065282A">
            <w:pPr>
              <w:spacing w:before="0" w:line="240" w:lineRule="auto"/>
              <w:ind w:left="36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E2E40AB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14:paraId="3F73A175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163E73" w:rsidRPr="00C17B2B" w14:paraId="48098EFD" w14:textId="77777777" w:rsidTr="00F64A6D">
        <w:trPr>
          <w:jc w:val="center"/>
        </w:trPr>
        <w:tc>
          <w:tcPr>
            <w:tcW w:w="421" w:type="dxa"/>
            <w:shd w:val="clear" w:color="auto" w:fill="FFFF00"/>
          </w:tcPr>
          <w:p w14:paraId="4894EAC6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color w:val="FF000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3FF9B1A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b/>
                <w:sz w:val="16"/>
                <w:szCs w:val="16"/>
              </w:rPr>
              <w:t>2.15.</w:t>
            </w:r>
            <w:r w:rsidRPr="00C17B2B">
              <w:rPr>
                <w:rFonts w:ascii="Arial Narrow" w:hAnsi="Arial Narrow" w:cs="Arial"/>
                <w:sz w:val="16"/>
                <w:szCs w:val="16"/>
              </w:rPr>
              <w:t>Inženýrské sítě</w:t>
            </w:r>
          </w:p>
          <w:p w14:paraId="4FEE00DF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252" w:type="dxa"/>
          </w:tcPr>
          <w:p w14:paraId="78A44F56" w14:textId="77777777" w:rsidR="00163E73" w:rsidRPr="00C17B2B" w:rsidRDefault="00163E73" w:rsidP="00EF33AA">
            <w:pPr>
              <w:numPr>
                <w:ilvl w:val="0"/>
                <w:numId w:val="3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nedostatečná prozkoumanost území z hlediska IS</w:t>
            </w:r>
          </w:p>
          <w:p w14:paraId="52849EC3" w14:textId="77777777" w:rsidR="00163E73" w:rsidRPr="00C17B2B" w:rsidRDefault="00163E73" w:rsidP="00EF33AA">
            <w:pPr>
              <w:numPr>
                <w:ilvl w:val="0"/>
                <w:numId w:val="3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nevytyčené trasy vedení IS</w:t>
            </w:r>
          </w:p>
          <w:p w14:paraId="44CB76E1" w14:textId="77777777" w:rsidR="00163E73" w:rsidRPr="00C17B2B" w:rsidRDefault="00163E73" w:rsidP="00EF33AA">
            <w:pPr>
              <w:numPr>
                <w:ilvl w:val="0"/>
                <w:numId w:val="3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nevyznačená ochranná </w:t>
            </w:r>
            <w:proofErr w:type="gramStart"/>
            <w:r w:rsidRPr="00C17B2B">
              <w:rPr>
                <w:rFonts w:ascii="Arial Narrow" w:hAnsi="Arial Narrow" w:cs="Arial"/>
                <w:sz w:val="16"/>
                <w:szCs w:val="16"/>
              </w:rPr>
              <w:t>pásma  IS</w:t>
            </w:r>
            <w:proofErr w:type="gramEnd"/>
          </w:p>
          <w:p w14:paraId="4C9C7FFC" w14:textId="77777777" w:rsidR="00163E73" w:rsidRPr="00C17B2B" w:rsidRDefault="00163E73" w:rsidP="00EF33AA">
            <w:pPr>
              <w:numPr>
                <w:ilvl w:val="0"/>
                <w:numId w:val="3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lastRenderedPageBreak/>
              <w:t>provádění činností v ochranném pásmu IS, které by mohly ohrozit funkčnost, spolehlivost a bezpečnost zařízení</w:t>
            </w:r>
          </w:p>
          <w:p w14:paraId="2AE6D61E" w14:textId="77777777" w:rsidR="00163E73" w:rsidRPr="00C17B2B" w:rsidRDefault="00163E73" w:rsidP="00EF33AA">
            <w:pPr>
              <w:numPr>
                <w:ilvl w:val="0"/>
                <w:numId w:val="3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nepoužívání stanovených OOPP</w:t>
            </w:r>
          </w:p>
          <w:p w14:paraId="74B10221" w14:textId="77777777" w:rsidR="00163E73" w:rsidRPr="00C17B2B" w:rsidRDefault="00163E73" w:rsidP="00EF33AA">
            <w:pPr>
              <w:numPr>
                <w:ilvl w:val="0"/>
                <w:numId w:val="3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nedodržení podmínek provozovatele el. vedení při stavbě lešení, u kterého nebude možné dodržet bezpečnou vzdálenost od el. vedení</w:t>
            </w:r>
          </w:p>
          <w:p w14:paraId="45ABA5E6" w14:textId="77777777" w:rsidR="00163E73" w:rsidRPr="00C17B2B" w:rsidRDefault="00163E73" w:rsidP="00EF33AA">
            <w:pPr>
              <w:numPr>
                <w:ilvl w:val="0"/>
                <w:numId w:val="2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dotyk vodivých konstrukcí a kovových předmětů s el. vodiči při manipulaci v blízkosti venkovního el. vedení</w:t>
            </w:r>
          </w:p>
          <w:p w14:paraId="65083069" w14:textId="77777777" w:rsidR="00163E73" w:rsidRPr="00C17B2B" w:rsidRDefault="00163E73" w:rsidP="00EF33AA">
            <w:pPr>
              <w:numPr>
                <w:ilvl w:val="0"/>
                <w:numId w:val="2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nežádoucí přiblížení osoby k vodičům el. venkovního vedení při manipulaci s mechanizací</w:t>
            </w:r>
          </w:p>
          <w:p w14:paraId="06360D68" w14:textId="77777777" w:rsidR="00163E73" w:rsidRPr="00C17B2B" w:rsidRDefault="00163E73" w:rsidP="00EF33AA">
            <w:pPr>
              <w:numPr>
                <w:ilvl w:val="0"/>
                <w:numId w:val="2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nežádoucí přiblížení pracovníka k vodičům el. venkovního </w:t>
            </w:r>
            <w:proofErr w:type="gramStart"/>
            <w:r w:rsidRPr="00C17B2B">
              <w:rPr>
                <w:rFonts w:ascii="Arial Narrow" w:hAnsi="Arial Narrow" w:cs="Arial"/>
                <w:sz w:val="16"/>
                <w:szCs w:val="16"/>
              </w:rPr>
              <w:t>vedení  a</w:t>
            </w:r>
            <w:proofErr w:type="gramEnd"/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dotyk částí těla</w:t>
            </w:r>
          </w:p>
          <w:p w14:paraId="62ACF96A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1" w:type="dxa"/>
          </w:tcPr>
          <w:p w14:paraId="20E93EE9" w14:textId="77777777" w:rsidR="00163E73" w:rsidRPr="00C17B2B" w:rsidRDefault="00163E73" w:rsidP="00EF33AA">
            <w:pPr>
              <w:numPr>
                <w:ilvl w:val="0"/>
                <w:numId w:val="3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lastRenderedPageBreak/>
              <w:t>fyzické ověření vedení IS dle dokumentace ve spolupráci se správci sítí</w:t>
            </w:r>
          </w:p>
          <w:p w14:paraId="2F1F3D99" w14:textId="77777777" w:rsidR="00163E73" w:rsidRPr="00C17B2B" w:rsidRDefault="00163E73" w:rsidP="00EF33AA">
            <w:pPr>
              <w:numPr>
                <w:ilvl w:val="0"/>
                <w:numId w:val="3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dodržení požadavků správců IS</w:t>
            </w:r>
          </w:p>
          <w:p w14:paraId="5C8ADEF6" w14:textId="77777777" w:rsidR="00163E73" w:rsidRPr="00C17B2B" w:rsidRDefault="00163E73" w:rsidP="00EF33AA">
            <w:pPr>
              <w:numPr>
                <w:ilvl w:val="0"/>
                <w:numId w:val="3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lastRenderedPageBreak/>
              <w:t>vytyčení IS (polohové, výškové)</w:t>
            </w:r>
          </w:p>
          <w:p w14:paraId="56986F0A" w14:textId="77777777" w:rsidR="00163E73" w:rsidRPr="00C17B2B" w:rsidRDefault="00163E73" w:rsidP="00EF33AA">
            <w:pPr>
              <w:numPr>
                <w:ilvl w:val="0"/>
                <w:numId w:val="3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vyznačení ochranných pásem (výstražné tabulky, pásky)</w:t>
            </w:r>
          </w:p>
          <w:p w14:paraId="30E8AD26" w14:textId="77777777" w:rsidR="00163E73" w:rsidRPr="00C17B2B" w:rsidRDefault="00163E73" w:rsidP="00EF33AA">
            <w:pPr>
              <w:numPr>
                <w:ilvl w:val="0"/>
                <w:numId w:val="3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poskytnutí, používáni a kontrola používání OOPP</w:t>
            </w:r>
          </w:p>
          <w:p w14:paraId="69474E76" w14:textId="77777777" w:rsidR="00163E73" w:rsidRPr="00C17B2B" w:rsidRDefault="00163E73" w:rsidP="00EF33AA">
            <w:pPr>
              <w:numPr>
                <w:ilvl w:val="0"/>
                <w:numId w:val="3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evidence osob na staveništi</w:t>
            </w:r>
          </w:p>
          <w:p w14:paraId="6F9A05E4" w14:textId="77777777" w:rsidR="00163E73" w:rsidRPr="00C17B2B" w:rsidRDefault="00163E73" w:rsidP="00EF33AA">
            <w:pPr>
              <w:numPr>
                <w:ilvl w:val="0"/>
                <w:numId w:val="3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včasné provedení přeložek inženýrských sítí</w:t>
            </w:r>
          </w:p>
          <w:p w14:paraId="02E0F3CB" w14:textId="77777777" w:rsidR="00163E73" w:rsidRPr="00C17B2B" w:rsidRDefault="00163E73" w:rsidP="00EF33AA">
            <w:pPr>
              <w:numPr>
                <w:ilvl w:val="0"/>
                <w:numId w:val="3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seznámení osob pracujících v OP IS s polohou</w:t>
            </w:r>
          </w:p>
          <w:p w14:paraId="0245B70F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b/>
                <w:sz w:val="16"/>
                <w:szCs w:val="16"/>
              </w:rPr>
            </w:pPr>
            <w:proofErr w:type="gramStart"/>
            <w:r w:rsidRPr="00C17B2B">
              <w:rPr>
                <w:rFonts w:ascii="Arial Narrow" w:hAnsi="Arial Narrow" w:cs="Arial"/>
                <w:b/>
                <w:sz w:val="16"/>
                <w:szCs w:val="16"/>
              </w:rPr>
              <w:t>podzemní  IS</w:t>
            </w:r>
            <w:proofErr w:type="gramEnd"/>
            <w:r w:rsidRPr="00C17B2B">
              <w:rPr>
                <w:rFonts w:ascii="Arial Narrow" w:hAnsi="Arial Narrow" w:cs="Arial"/>
                <w:b/>
                <w:sz w:val="16"/>
                <w:szCs w:val="16"/>
              </w:rPr>
              <w:t>:</w:t>
            </w:r>
          </w:p>
          <w:p w14:paraId="478C7256" w14:textId="77777777" w:rsidR="00163E73" w:rsidRPr="00C17B2B" w:rsidRDefault="00163E73" w:rsidP="00EF33AA">
            <w:pPr>
              <w:numPr>
                <w:ilvl w:val="0"/>
                <w:numId w:val="3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náležité zajištění vedení IS, které by mohlo být poškozeno výkopovými pracemi</w:t>
            </w:r>
          </w:p>
          <w:p w14:paraId="720B2B28" w14:textId="77777777" w:rsidR="00163E73" w:rsidRPr="00C17B2B" w:rsidRDefault="00163E73" w:rsidP="00EF33AA">
            <w:pPr>
              <w:numPr>
                <w:ilvl w:val="0"/>
                <w:numId w:val="3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potrubní vedení zajišťovat proti průhybu, vybočení nebo rozpojení</w:t>
            </w:r>
          </w:p>
          <w:p w14:paraId="31838648" w14:textId="77777777" w:rsidR="00163E73" w:rsidRPr="00C17B2B" w:rsidRDefault="00163E73" w:rsidP="00EF33AA">
            <w:pPr>
              <w:numPr>
                <w:ilvl w:val="0"/>
                <w:numId w:val="3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havarijní plán pro práci v blízkosti plynového potrubí</w:t>
            </w:r>
          </w:p>
          <w:p w14:paraId="1DC34F9A" w14:textId="77777777" w:rsidR="00163E73" w:rsidRPr="00C17B2B" w:rsidRDefault="00163E73" w:rsidP="00EF33AA">
            <w:pPr>
              <w:numPr>
                <w:ilvl w:val="0"/>
                <w:numId w:val="3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prokazatelné poučení pracovníků o způsobu a postupu provádění prací a o bezpečnostních opatřeních v blízkosti podzemních vedení</w:t>
            </w:r>
          </w:p>
          <w:p w14:paraId="68D17972" w14:textId="77777777" w:rsidR="00163E73" w:rsidRPr="00C17B2B" w:rsidRDefault="00163E73" w:rsidP="00EF33AA">
            <w:pPr>
              <w:numPr>
                <w:ilvl w:val="0"/>
                <w:numId w:val="3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dokopávky (obnažování podzemního vedení) nepoužívat pneumatické, elektrické a motorové nářadí ani nevhodné ruční nářadí</w:t>
            </w:r>
          </w:p>
          <w:p w14:paraId="472CF496" w14:textId="77777777" w:rsidR="00163E73" w:rsidRPr="00C17B2B" w:rsidRDefault="00163E73" w:rsidP="00EF33AA">
            <w:pPr>
              <w:numPr>
                <w:ilvl w:val="0"/>
                <w:numId w:val="3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výkopové práce v místech s podzemním vedením IS nesmí vykonávat jeden osamocený pracovník </w:t>
            </w:r>
          </w:p>
          <w:p w14:paraId="22B00718" w14:textId="77777777" w:rsidR="00163E73" w:rsidRPr="00C17B2B" w:rsidRDefault="00163E73" w:rsidP="00EF33AA">
            <w:pPr>
              <w:numPr>
                <w:ilvl w:val="0"/>
                <w:numId w:val="3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zákaz manipulace s obnaženými podzemními kabely pod napětím</w:t>
            </w:r>
          </w:p>
          <w:p w14:paraId="560CED13" w14:textId="77777777" w:rsidR="00163E73" w:rsidRPr="00C17B2B" w:rsidRDefault="00163E73" w:rsidP="00EF33AA">
            <w:pPr>
              <w:numPr>
                <w:ilvl w:val="0"/>
                <w:numId w:val="3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všechny příkazy a nařízení pro obsluhu a práci na el. zařízeních musí být v souladu s ČSN EN 50110-1 ed.2 Obsluha a práce na el. zařízeních</w:t>
            </w:r>
          </w:p>
          <w:p w14:paraId="48EFC513" w14:textId="77777777" w:rsidR="00163E73" w:rsidRPr="00C17B2B" w:rsidRDefault="00163E73" w:rsidP="00EF33AA">
            <w:pPr>
              <w:numPr>
                <w:ilvl w:val="0"/>
                <w:numId w:val="3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při každé práci blízko el. zařízení s nekrytými částmi pod napětím </w:t>
            </w:r>
            <w:proofErr w:type="gramStart"/>
            <w:r w:rsidRPr="00C17B2B">
              <w:rPr>
                <w:rFonts w:ascii="Arial Narrow" w:hAnsi="Arial Narrow" w:cs="Arial"/>
                <w:sz w:val="16"/>
                <w:szCs w:val="16"/>
              </w:rPr>
              <w:t>dbát</w:t>
            </w:r>
            <w:proofErr w:type="gramEnd"/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aby pracovník neměl vratkou polohu, příp. neupadl neuklouzl, nejde-li tomu vyhovět musí se el. zařízení </w:t>
            </w:r>
            <w:proofErr w:type="gramStart"/>
            <w:r w:rsidRPr="00C17B2B">
              <w:rPr>
                <w:rFonts w:ascii="Arial Narrow" w:hAnsi="Arial Narrow" w:cs="Arial"/>
                <w:sz w:val="16"/>
                <w:szCs w:val="16"/>
              </w:rPr>
              <w:t>vypnout  a</w:t>
            </w:r>
            <w:proofErr w:type="gramEnd"/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zajistit</w:t>
            </w:r>
          </w:p>
          <w:p w14:paraId="31683535" w14:textId="77777777" w:rsidR="00163E73" w:rsidRPr="00C17B2B" w:rsidRDefault="00163E73" w:rsidP="00EF33AA">
            <w:pPr>
              <w:numPr>
                <w:ilvl w:val="0"/>
                <w:numId w:val="3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včas požádat provozovatele o vypnutí a zajištění el. zařízení</w:t>
            </w:r>
          </w:p>
          <w:p w14:paraId="05CDFACA" w14:textId="77777777" w:rsidR="00163E73" w:rsidRPr="00C17B2B" w:rsidRDefault="00163E73" w:rsidP="00EF33AA">
            <w:pPr>
              <w:numPr>
                <w:ilvl w:val="0"/>
                <w:numId w:val="3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pracovník seznámený nesmí zahájit práci dříve, než mu bude předáno odborným pracovníkem provozovatele vypnuté a zajištěné pracoviště</w:t>
            </w:r>
          </w:p>
          <w:p w14:paraId="4A1AC444" w14:textId="439EADB6" w:rsidR="00163E73" w:rsidRDefault="00163E73" w:rsidP="00EF33AA">
            <w:pPr>
              <w:numPr>
                <w:ilvl w:val="0"/>
                <w:numId w:val="3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skončení práce opět oznámit provozovateli</w:t>
            </w:r>
          </w:p>
          <w:p w14:paraId="397AFD01" w14:textId="3E48D9B1" w:rsidR="00E60173" w:rsidRDefault="00E60173" w:rsidP="00E60173">
            <w:pPr>
              <w:spacing w:before="0" w:line="240" w:lineRule="auto"/>
              <w:ind w:left="360"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0BD43C56" w14:textId="77777777" w:rsidR="00E60173" w:rsidRPr="00C17B2B" w:rsidRDefault="00E60173" w:rsidP="00E60173">
            <w:pPr>
              <w:spacing w:before="0" w:line="240" w:lineRule="auto"/>
              <w:ind w:left="360" w:right="142"/>
              <w:rPr>
                <w:rFonts w:ascii="Arial Narrow" w:hAnsi="Arial Narrow" w:cs="Arial"/>
                <w:sz w:val="16"/>
                <w:szCs w:val="16"/>
              </w:rPr>
            </w:pPr>
          </w:p>
          <w:p w14:paraId="0A91D93C" w14:textId="77777777" w:rsidR="00163E73" w:rsidRPr="00C17B2B" w:rsidRDefault="00163E73" w:rsidP="00EF33AA">
            <w:pPr>
              <w:spacing w:line="240" w:lineRule="auto"/>
              <w:ind w:right="142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b/>
                <w:sz w:val="16"/>
                <w:szCs w:val="16"/>
              </w:rPr>
              <w:t>venkovní IS (el. vedení):</w:t>
            </w:r>
          </w:p>
          <w:p w14:paraId="18478022" w14:textId="77777777" w:rsidR="00163E73" w:rsidRPr="00C17B2B" w:rsidRDefault="00163E73" w:rsidP="00EF33AA">
            <w:pPr>
              <w:numPr>
                <w:ilvl w:val="0"/>
                <w:numId w:val="3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lastRenderedPageBreak/>
              <w:t xml:space="preserve">pohyb pracovníků (osoby seznámené) v blízkosti el. </w:t>
            </w:r>
            <w:proofErr w:type="gramStart"/>
            <w:r w:rsidRPr="00C17B2B">
              <w:rPr>
                <w:rFonts w:ascii="Arial Narrow" w:hAnsi="Arial Narrow" w:cs="Arial"/>
                <w:sz w:val="16"/>
                <w:szCs w:val="16"/>
              </w:rPr>
              <w:t>zařízení  -</w:t>
            </w:r>
            <w:proofErr w:type="gramEnd"/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doporučení zařízení do 1 </w:t>
            </w:r>
            <w:proofErr w:type="spellStart"/>
            <w:r w:rsidRPr="00C17B2B">
              <w:rPr>
                <w:rFonts w:ascii="Arial Narrow" w:hAnsi="Arial Narrow" w:cs="Arial"/>
                <w:sz w:val="16"/>
                <w:szCs w:val="16"/>
              </w:rPr>
              <w:t>kV</w:t>
            </w:r>
            <w:proofErr w:type="spellEnd"/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  <w:proofErr w:type="gramStart"/>
            <w:r w:rsidRPr="00C17B2B">
              <w:rPr>
                <w:rFonts w:ascii="Arial Narrow" w:hAnsi="Arial Narrow" w:cs="Arial"/>
                <w:sz w:val="16"/>
                <w:szCs w:val="16"/>
              </w:rPr>
              <w:t>vzdálenost &gt;</w:t>
            </w:r>
            <w:proofErr w:type="gramEnd"/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  <w:proofErr w:type="gramStart"/>
            <w:r w:rsidRPr="00C17B2B">
              <w:rPr>
                <w:rFonts w:ascii="Arial Narrow" w:hAnsi="Arial Narrow" w:cs="Arial"/>
                <w:sz w:val="16"/>
                <w:szCs w:val="16"/>
              </w:rPr>
              <w:t>1m</w:t>
            </w:r>
            <w:proofErr w:type="gramEnd"/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, zařízení od 1 </w:t>
            </w:r>
            <w:proofErr w:type="spellStart"/>
            <w:r w:rsidRPr="00C17B2B">
              <w:rPr>
                <w:rFonts w:ascii="Arial Narrow" w:hAnsi="Arial Narrow" w:cs="Arial"/>
                <w:sz w:val="16"/>
                <w:szCs w:val="16"/>
              </w:rPr>
              <w:t>kV</w:t>
            </w:r>
            <w:proofErr w:type="spellEnd"/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do 35 </w:t>
            </w:r>
            <w:proofErr w:type="spellStart"/>
            <w:proofErr w:type="gramStart"/>
            <w:r w:rsidRPr="00C17B2B">
              <w:rPr>
                <w:rFonts w:ascii="Arial Narrow" w:hAnsi="Arial Narrow" w:cs="Arial"/>
                <w:sz w:val="16"/>
                <w:szCs w:val="16"/>
              </w:rPr>
              <w:t>kV</w:t>
            </w:r>
            <w:proofErr w:type="spellEnd"/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&gt;</w:t>
            </w:r>
            <w:proofErr w:type="gramEnd"/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  <w:proofErr w:type="gramStart"/>
            <w:r w:rsidRPr="00C17B2B">
              <w:rPr>
                <w:rFonts w:ascii="Arial Narrow" w:hAnsi="Arial Narrow" w:cs="Arial"/>
                <w:sz w:val="16"/>
                <w:szCs w:val="16"/>
              </w:rPr>
              <w:t>2m</w:t>
            </w:r>
            <w:proofErr w:type="gramEnd"/>
            <w:r w:rsidRPr="00C17B2B">
              <w:rPr>
                <w:rFonts w:ascii="Arial Narrow" w:hAnsi="Arial Narrow" w:cs="Arial"/>
                <w:sz w:val="16"/>
                <w:szCs w:val="16"/>
              </w:rPr>
              <w:t>,</w:t>
            </w:r>
          </w:p>
          <w:p w14:paraId="0A0B47B6" w14:textId="77777777" w:rsidR="00163E73" w:rsidRPr="00C17B2B" w:rsidRDefault="00163E73" w:rsidP="00EF33AA">
            <w:pPr>
              <w:numPr>
                <w:ilvl w:val="0"/>
                <w:numId w:val="3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zařízení od 35 </w:t>
            </w:r>
            <w:proofErr w:type="spellStart"/>
            <w:r w:rsidRPr="00C17B2B">
              <w:rPr>
                <w:rFonts w:ascii="Arial Narrow" w:hAnsi="Arial Narrow" w:cs="Arial"/>
                <w:sz w:val="16"/>
                <w:szCs w:val="16"/>
              </w:rPr>
              <w:t>kV</w:t>
            </w:r>
            <w:proofErr w:type="spellEnd"/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do 11 0 </w:t>
            </w:r>
            <w:proofErr w:type="spellStart"/>
            <w:proofErr w:type="gramStart"/>
            <w:r w:rsidRPr="00C17B2B">
              <w:rPr>
                <w:rFonts w:ascii="Arial Narrow" w:hAnsi="Arial Narrow" w:cs="Arial"/>
                <w:sz w:val="16"/>
                <w:szCs w:val="16"/>
              </w:rPr>
              <w:t>kV</w:t>
            </w:r>
            <w:proofErr w:type="spellEnd"/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&gt;</w:t>
            </w:r>
            <w:proofErr w:type="gramEnd"/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  <w:proofErr w:type="gramStart"/>
            <w:r w:rsidRPr="00C17B2B">
              <w:rPr>
                <w:rFonts w:ascii="Arial Narrow" w:hAnsi="Arial Narrow" w:cs="Arial"/>
                <w:sz w:val="16"/>
                <w:szCs w:val="16"/>
              </w:rPr>
              <w:t>3m</w:t>
            </w:r>
            <w:proofErr w:type="gramEnd"/>
          </w:p>
          <w:p w14:paraId="6DCABCCC" w14:textId="77777777" w:rsidR="00163E73" w:rsidRPr="00C17B2B" w:rsidRDefault="00163E73" w:rsidP="00EF33AA">
            <w:pPr>
              <w:numPr>
                <w:ilvl w:val="0"/>
                <w:numId w:val="3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v OP el. vedení </w:t>
            </w:r>
            <w:proofErr w:type="spellStart"/>
            <w:r w:rsidRPr="00C17B2B">
              <w:rPr>
                <w:rFonts w:ascii="Arial Narrow" w:hAnsi="Arial Narrow" w:cs="Arial"/>
                <w:sz w:val="16"/>
                <w:szCs w:val="16"/>
              </w:rPr>
              <w:t>vn</w:t>
            </w:r>
            <w:proofErr w:type="spellEnd"/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a </w:t>
            </w:r>
            <w:proofErr w:type="spellStart"/>
            <w:r w:rsidRPr="00C17B2B">
              <w:rPr>
                <w:rFonts w:ascii="Arial Narrow" w:hAnsi="Arial Narrow" w:cs="Arial"/>
                <w:sz w:val="16"/>
                <w:szCs w:val="16"/>
              </w:rPr>
              <w:t>nn</w:t>
            </w:r>
            <w:proofErr w:type="spellEnd"/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neumísťovat lešení, stabilní konstrukce, jeřáby, uskladňovat lehce vznětlivé </w:t>
            </w:r>
            <w:proofErr w:type="gramStart"/>
            <w:r w:rsidRPr="00C17B2B">
              <w:rPr>
                <w:rFonts w:ascii="Arial Narrow" w:hAnsi="Arial Narrow" w:cs="Arial"/>
                <w:sz w:val="16"/>
                <w:szCs w:val="16"/>
              </w:rPr>
              <w:t>a nebo</w:t>
            </w:r>
            <w:proofErr w:type="gramEnd"/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výbušné </w:t>
            </w:r>
            <w:proofErr w:type="gramStart"/>
            <w:r w:rsidRPr="00C17B2B">
              <w:rPr>
                <w:rFonts w:ascii="Arial Narrow" w:hAnsi="Arial Narrow" w:cs="Arial"/>
                <w:sz w:val="16"/>
                <w:szCs w:val="16"/>
              </w:rPr>
              <w:t>látky,</w:t>
            </w:r>
            <w:proofErr w:type="gramEnd"/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atd.</w:t>
            </w:r>
          </w:p>
          <w:p w14:paraId="15B9DA58" w14:textId="77777777" w:rsidR="00163E73" w:rsidRPr="00C17B2B" w:rsidRDefault="00163E73" w:rsidP="00EF33AA">
            <w:pPr>
              <w:numPr>
                <w:ilvl w:val="0"/>
                <w:numId w:val="3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nepřibližovat se ke spadlým přetrženým vodičům el. vedení</w:t>
            </w:r>
          </w:p>
          <w:p w14:paraId="15FA1BBE" w14:textId="77777777" w:rsidR="00163E73" w:rsidRPr="00C17B2B" w:rsidRDefault="00163E73" w:rsidP="00EF33AA">
            <w:pPr>
              <w:numPr>
                <w:ilvl w:val="0"/>
                <w:numId w:val="3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všechny příkazy a nařízení pro obsluhu a práci na el. zařízeních musí být v souladu s ČSN EN 50110-1 ed.2 Obsluha a práce na el. zařízeních</w:t>
            </w:r>
          </w:p>
          <w:p w14:paraId="3706FD39" w14:textId="77777777" w:rsidR="00163E73" w:rsidRPr="00C17B2B" w:rsidRDefault="00163E73" w:rsidP="00EF33AA">
            <w:pPr>
              <w:numPr>
                <w:ilvl w:val="0"/>
                <w:numId w:val="3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při každé práci blízko el. zařízení s nekrytými částmi pod napětím </w:t>
            </w:r>
            <w:proofErr w:type="gramStart"/>
            <w:r w:rsidRPr="00C17B2B">
              <w:rPr>
                <w:rFonts w:ascii="Arial Narrow" w:hAnsi="Arial Narrow" w:cs="Arial"/>
                <w:sz w:val="16"/>
                <w:szCs w:val="16"/>
              </w:rPr>
              <w:t>dbát</w:t>
            </w:r>
            <w:proofErr w:type="gramEnd"/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aby pracovník neměl vratkou polohu, příp. neupadl neuklouzl, nejde-li tomu vyhovět musí se el. zařízení </w:t>
            </w:r>
            <w:proofErr w:type="gramStart"/>
            <w:r w:rsidRPr="00C17B2B">
              <w:rPr>
                <w:rFonts w:ascii="Arial Narrow" w:hAnsi="Arial Narrow" w:cs="Arial"/>
                <w:sz w:val="16"/>
                <w:szCs w:val="16"/>
              </w:rPr>
              <w:t>vypnout  a</w:t>
            </w:r>
            <w:proofErr w:type="gramEnd"/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zajistit</w:t>
            </w:r>
          </w:p>
          <w:p w14:paraId="222D4C33" w14:textId="77777777" w:rsidR="00163E73" w:rsidRPr="00C17B2B" w:rsidRDefault="00163E73" w:rsidP="00EF33AA">
            <w:pPr>
              <w:numPr>
                <w:ilvl w:val="0"/>
                <w:numId w:val="3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včas požádat provozovatele o vypnutí a zajištění el. zařízení</w:t>
            </w:r>
          </w:p>
          <w:p w14:paraId="3ED107DC" w14:textId="77777777" w:rsidR="00163E73" w:rsidRPr="00C17B2B" w:rsidRDefault="00163E73" w:rsidP="00EF33AA">
            <w:pPr>
              <w:numPr>
                <w:ilvl w:val="0"/>
                <w:numId w:val="3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pracovník seznámený nesmí zahájit práci dříve, než mu bude předáno odborným pracovníkem provozovatele vypnuté a zajištěné pracoviště</w:t>
            </w:r>
          </w:p>
          <w:p w14:paraId="24AB7BB0" w14:textId="7C00BEA5" w:rsidR="00163E73" w:rsidRPr="00C17B2B" w:rsidRDefault="00163E73" w:rsidP="00E60173">
            <w:pPr>
              <w:numPr>
                <w:ilvl w:val="0"/>
                <w:numId w:val="3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skončení práce opět oznámit provozovateli</w:t>
            </w:r>
          </w:p>
        </w:tc>
        <w:tc>
          <w:tcPr>
            <w:tcW w:w="2551" w:type="dxa"/>
          </w:tcPr>
          <w:p w14:paraId="61B4CD80" w14:textId="77777777" w:rsidR="00163E73" w:rsidRPr="00C17B2B" w:rsidRDefault="00163E73" w:rsidP="007E230F">
            <w:pPr>
              <w:numPr>
                <w:ilvl w:val="0"/>
                <w:numId w:val="34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lastRenderedPageBreak/>
              <w:t>101/2005 Sb.</w:t>
            </w:r>
          </w:p>
          <w:p w14:paraId="703C9B09" w14:textId="77777777" w:rsidR="00163E73" w:rsidRPr="00C17B2B" w:rsidRDefault="00163E73" w:rsidP="007E230F">
            <w:pPr>
              <w:numPr>
                <w:ilvl w:val="0"/>
                <w:numId w:val="34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591/2006 Sb.</w:t>
            </w:r>
          </w:p>
          <w:p w14:paraId="6014ABEB" w14:textId="77777777" w:rsidR="00163E73" w:rsidRPr="00C17B2B" w:rsidRDefault="00163E73" w:rsidP="007E230F">
            <w:pPr>
              <w:numPr>
                <w:ilvl w:val="0"/>
                <w:numId w:val="34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Technologický postup</w:t>
            </w:r>
          </w:p>
          <w:p w14:paraId="141435C2" w14:textId="77777777" w:rsidR="00163E73" w:rsidRPr="00C17B2B" w:rsidRDefault="00163E73" w:rsidP="007E230F">
            <w:pPr>
              <w:numPr>
                <w:ilvl w:val="0"/>
                <w:numId w:val="34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lastRenderedPageBreak/>
              <w:t>Pracovní postup</w:t>
            </w:r>
          </w:p>
          <w:p w14:paraId="665F0FB8" w14:textId="77777777" w:rsidR="00163E73" w:rsidRPr="00C17B2B" w:rsidRDefault="00163E73" w:rsidP="007E230F">
            <w:pPr>
              <w:numPr>
                <w:ilvl w:val="0"/>
                <w:numId w:val="34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ZOV</w:t>
            </w:r>
          </w:p>
          <w:p w14:paraId="67EAE12E" w14:textId="77777777" w:rsidR="00163E73" w:rsidRPr="00C17B2B" w:rsidRDefault="00163E73" w:rsidP="007E230F">
            <w:pPr>
              <w:numPr>
                <w:ilvl w:val="0"/>
                <w:numId w:val="34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</w:p>
          <w:p w14:paraId="4073A617" w14:textId="1A880A5B" w:rsidR="00163E73" w:rsidRDefault="00163E73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  <w:p w14:paraId="70020CD6" w14:textId="19B36E66" w:rsidR="0065282A" w:rsidRDefault="0065282A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  <w:p w14:paraId="139EEDE3" w14:textId="77777777" w:rsidR="0065282A" w:rsidRPr="00C17B2B" w:rsidRDefault="0065282A" w:rsidP="00163E73">
            <w:pPr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  <w:p w14:paraId="2FB79613" w14:textId="77777777" w:rsidR="00163E73" w:rsidRPr="00C17B2B" w:rsidRDefault="00163E73" w:rsidP="007E230F">
            <w:pPr>
              <w:numPr>
                <w:ilvl w:val="0"/>
                <w:numId w:val="34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proofErr w:type="gramStart"/>
            <w:r w:rsidRPr="00C17B2B">
              <w:rPr>
                <w:rFonts w:ascii="Arial Narrow" w:hAnsi="Arial Narrow" w:cs="Arial"/>
                <w:sz w:val="16"/>
                <w:szCs w:val="16"/>
              </w:rPr>
              <w:t>ČSN  EN</w:t>
            </w:r>
            <w:proofErr w:type="gramEnd"/>
            <w:r w:rsidRPr="00C17B2B">
              <w:rPr>
                <w:rFonts w:ascii="Arial Narrow" w:hAnsi="Arial Narrow" w:cs="Arial"/>
                <w:sz w:val="16"/>
                <w:szCs w:val="16"/>
              </w:rPr>
              <w:t xml:space="preserve"> 50 110-1 ed.2</w:t>
            </w:r>
          </w:p>
          <w:p w14:paraId="310528F3" w14:textId="77777777" w:rsidR="00163E73" w:rsidRPr="00C17B2B" w:rsidRDefault="00163E73" w:rsidP="007E230F">
            <w:pPr>
              <w:numPr>
                <w:ilvl w:val="0"/>
                <w:numId w:val="34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TNI 34 3100 Obsluha a práce na elektrických zařízeních – Komentář k ČSN EN 50 110-1 ed.2</w:t>
            </w:r>
          </w:p>
          <w:p w14:paraId="2E00C826" w14:textId="77777777" w:rsidR="00163E73" w:rsidRPr="00C17B2B" w:rsidRDefault="00163E73" w:rsidP="007E230F">
            <w:pPr>
              <w:numPr>
                <w:ilvl w:val="0"/>
                <w:numId w:val="34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C17B2B">
              <w:rPr>
                <w:rFonts w:ascii="Arial Narrow" w:hAnsi="Arial Narrow" w:cs="Arial"/>
                <w:sz w:val="16"/>
                <w:szCs w:val="16"/>
              </w:rPr>
              <w:t>73/2010 Sb.</w:t>
            </w:r>
          </w:p>
          <w:p w14:paraId="6F0B136C" w14:textId="1E24816C" w:rsidR="00163E73" w:rsidRPr="00C17B2B" w:rsidRDefault="0065282A" w:rsidP="007E230F">
            <w:pPr>
              <w:numPr>
                <w:ilvl w:val="0"/>
                <w:numId w:val="34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250/2021</w:t>
            </w:r>
            <w:r w:rsidR="00163E73" w:rsidRPr="00C17B2B">
              <w:rPr>
                <w:rFonts w:ascii="Arial Narrow" w:hAnsi="Arial Narrow" w:cs="Arial"/>
                <w:sz w:val="16"/>
                <w:szCs w:val="16"/>
              </w:rPr>
              <w:t xml:space="preserve"> Sb.</w:t>
            </w:r>
          </w:p>
          <w:p w14:paraId="51960D70" w14:textId="77777777" w:rsidR="00163E73" w:rsidRPr="00C17B2B" w:rsidRDefault="00163E73" w:rsidP="0065282A">
            <w:pPr>
              <w:spacing w:before="0" w:line="240" w:lineRule="auto"/>
              <w:ind w:left="360"/>
              <w:jc w:val="left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48E6EA3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14:paraId="67371ABC" w14:textId="77777777" w:rsidR="00163E73" w:rsidRPr="00C17B2B" w:rsidRDefault="00163E73" w:rsidP="00163E73">
            <w:pPr>
              <w:spacing w:line="240" w:lineRule="auto"/>
              <w:rPr>
                <w:rFonts w:ascii="Arial Narrow" w:hAnsi="Arial Narrow" w:cs="Arial"/>
                <w:color w:val="FF0000"/>
                <w:sz w:val="16"/>
                <w:szCs w:val="16"/>
              </w:rPr>
            </w:pPr>
          </w:p>
        </w:tc>
      </w:tr>
      <w:tr w:rsidR="003B0372" w:rsidRPr="00C17B2B" w14:paraId="078C8108" w14:textId="77777777" w:rsidTr="00F64A6D">
        <w:trPr>
          <w:jc w:val="center"/>
        </w:trPr>
        <w:tc>
          <w:tcPr>
            <w:tcW w:w="421" w:type="dxa"/>
            <w:shd w:val="clear" w:color="auto" w:fill="FFFF00"/>
          </w:tcPr>
          <w:p w14:paraId="323CDF07" w14:textId="77777777" w:rsidR="003B0372" w:rsidRPr="00C17B2B" w:rsidRDefault="003B0372" w:rsidP="003B0372">
            <w:pPr>
              <w:spacing w:line="240" w:lineRule="auto"/>
              <w:rPr>
                <w:rFonts w:ascii="Arial Narrow" w:hAnsi="Arial Narrow" w:cs="Arial"/>
                <w:color w:val="FF000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444F046" w14:textId="0ED56E30" w:rsidR="003B0372" w:rsidRPr="00C17B2B" w:rsidRDefault="003B0372" w:rsidP="003B0372">
            <w:pPr>
              <w:spacing w:line="240" w:lineRule="auto"/>
              <w:ind w:right="142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2.16.Provozovaná drážní doprava</w:t>
            </w:r>
          </w:p>
        </w:tc>
        <w:tc>
          <w:tcPr>
            <w:tcW w:w="4252" w:type="dxa"/>
          </w:tcPr>
          <w:p w14:paraId="43C29A60" w14:textId="2CF0CFC0" w:rsidR="003B0372" w:rsidRPr="00C17B2B" w:rsidRDefault="003B0372" w:rsidP="003B0372">
            <w:pPr>
              <w:numPr>
                <w:ilvl w:val="0"/>
                <w:numId w:val="3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00815">
              <w:rPr>
                <w:rFonts w:ascii="Arial Narrow" w:hAnsi="Arial Narrow" w:cs="Arial"/>
                <w:sz w:val="16"/>
                <w:szCs w:val="16"/>
              </w:rPr>
              <w:t>Sražení pracovníka jedoucím vozidlem, vážný nebo smrtelný úraz</w:t>
            </w:r>
          </w:p>
        </w:tc>
        <w:tc>
          <w:tcPr>
            <w:tcW w:w="4111" w:type="dxa"/>
          </w:tcPr>
          <w:p w14:paraId="2D5EC7F3" w14:textId="77777777" w:rsidR="003B0372" w:rsidRDefault="003B0372" w:rsidP="003B0372">
            <w:pPr>
              <w:numPr>
                <w:ilvl w:val="0"/>
                <w:numId w:val="3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00815">
              <w:rPr>
                <w:rFonts w:ascii="Arial Narrow" w:hAnsi="Arial Narrow" w:cs="Arial"/>
                <w:sz w:val="16"/>
                <w:szCs w:val="16"/>
              </w:rPr>
              <w:t>chůze po mostech a tunelech je zakázána. Výjimky jsou povoleny jen pro zaměstnance, kteří v těchto objektech pracují nebo z nutných pracovních důvodů jimi procházejí</w:t>
            </w:r>
          </w:p>
          <w:p w14:paraId="28298EE5" w14:textId="77777777" w:rsidR="003B0372" w:rsidRDefault="003B0372" w:rsidP="003B0372">
            <w:pPr>
              <w:numPr>
                <w:ilvl w:val="0"/>
                <w:numId w:val="3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 w:rsidRPr="00C00815">
              <w:rPr>
                <w:rFonts w:ascii="Arial Narrow" w:hAnsi="Arial Narrow" w:cs="Arial"/>
                <w:sz w:val="16"/>
                <w:szCs w:val="16"/>
              </w:rPr>
              <w:t>chůze se může uskutečnit, není-li očekáváno vozidlo, nebo má-li zaměstnanec jistotu, že před příjezdem vozidla dostihne bezpečnostního výstupku na mostech nebo výklenku v tunelu,</w:t>
            </w:r>
          </w:p>
          <w:p w14:paraId="1BA932C3" w14:textId="5D5BA3F5" w:rsidR="003B0372" w:rsidRPr="00C17B2B" w:rsidRDefault="003B0372" w:rsidP="003B0372">
            <w:pPr>
              <w:numPr>
                <w:ilvl w:val="0"/>
                <w:numId w:val="34"/>
              </w:numPr>
              <w:spacing w:before="0" w:line="240" w:lineRule="auto"/>
              <w:ind w:right="142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 bezpečnost pracovní skupiny odpovídá vedoucí prací; střežení pracovního místa provádí osobně nebo pomocí bezpečnostní hlídky</w:t>
            </w:r>
          </w:p>
        </w:tc>
        <w:tc>
          <w:tcPr>
            <w:tcW w:w="2551" w:type="dxa"/>
          </w:tcPr>
          <w:p w14:paraId="450D2D2B" w14:textId="4DEB2278" w:rsidR="003B0372" w:rsidRPr="00C17B2B" w:rsidRDefault="003B0372" w:rsidP="003B0372">
            <w:pPr>
              <w:numPr>
                <w:ilvl w:val="0"/>
                <w:numId w:val="34"/>
              </w:numPr>
              <w:spacing w:before="0" w:line="240" w:lineRule="auto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206B9A">
              <w:rPr>
                <w:rFonts w:ascii="Arial Narrow" w:hAnsi="Arial Narrow" w:cs="Arial"/>
                <w:sz w:val="16"/>
                <w:szCs w:val="16"/>
              </w:rPr>
              <w:t xml:space="preserve">předpis Správy </w:t>
            </w:r>
            <w:proofErr w:type="gramStart"/>
            <w:r w:rsidRPr="00206B9A">
              <w:rPr>
                <w:rFonts w:ascii="Arial Narrow" w:hAnsi="Arial Narrow" w:cs="Arial"/>
                <w:sz w:val="16"/>
                <w:szCs w:val="16"/>
              </w:rPr>
              <w:t xml:space="preserve">železnic 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SŽ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Bp1 a SŽ Bp3</w:t>
            </w:r>
          </w:p>
        </w:tc>
        <w:tc>
          <w:tcPr>
            <w:tcW w:w="1134" w:type="dxa"/>
          </w:tcPr>
          <w:p w14:paraId="258AABA8" w14:textId="2AF19AA8" w:rsidR="003B0372" w:rsidRPr="00C17B2B" w:rsidRDefault="003B0372" w:rsidP="003B0372">
            <w:pPr>
              <w:spacing w:line="240" w:lineRule="auto"/>
              <w:rPr>
                <w:rFonts w:ascii="Arial Narrow" w:hAnsi="Arial Narrow" w:cs="Arial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14:paraId="53E8081F" w14:textId="5096240B" w:rsidR="003B0372" w:rsidRPr="00C17B2B" w:rsidRDefault="003B0372" w:rsidP="003B0372">
            <w:pPr>
              <w:spacing w:line="240" w:lineRule="auto"/>
              <w:rPr>
                <w:rFonts w:ascii="Arial Narrow" w:hAnsi="Arial Narrow" w:cs="Arial"/>
                <w:color w:val="FF0000"/>
                <w:sz w:val="16"/>
                <w:szCs w:val="16"/>
              </w:rPr>
            </w:pPr>
          </w:p>
        </w:tc>
      </w:tr>
    </w:tbl>
    <w:p w14:paraId="31BF60F2" w14:textId="77777777" w:rsidR="00163E73" w:rsidRPr="00C17B2B" w:rsidRDefault="00163E73" w:rsidP="0094791F">
      <w:pPr>
        <w:rPr>
          <w:rFonts w:ascii="Arial Narrow" w:hAnsi="Arial Narrow"/>
        </w:rPr>
      </w:pPr>
    </w:p>
    <w:p w14:paraId="15F6E002" w14:textId="77777777" w:rsidR="00163E73" w:rsidRDefault="00163E73" w:rsidP="0094791F">
      <w:pPr>
        <w:sectPr w:rsidR="00163E73" w:rsidSect="00163E73">
          <w:pgSz w:w="16838" w:h="11906" w:orient="landscape" w:code="9"/>
          <w:pgMar w:top="1134" w:right="1418" w:bottom="992" w:left="1418" w:header="709" w:footer="709" w:gutter="0"/>
          <w:cols w:space="708"/>
          <w:docGrid w:linePitch="360"/>
        </w:sectPr>
      </w:pPr>
    </w:p>
    <w:p w14:paraId="3AFC7A21" w14:textId="77777777" w:rsidR="00CB6D40" w:rsidRPr="00E148F8" w:rsidRDefault="00CB6D40" w:rsidP="00A86E89">
      <w:pPr>
        <w:pStyle w:val="Nadpis1"/>
      </w:pPr>
      <w:bookmarkStart w:id="24" w:name="_Toc434989042"/>
      <w:bookmarkStart w:id="25" w:name="_Toc499552173"/>
      <w:bookmarkStart w:id="26" w:name="_Toc195123483"/>
      <w:r w:rsidRPr="00E148F8">
        <w:lastRenderedPageBreak/>
        <w:t>Základní přehled právních a ostatních předpisů</w:t>
      </w:r>
      <w:bookmarkEnd w:id="24"/>
      <w:r w:rsidRPr="00E148F8">
        <w:t xml:space="preserve"> v platném znění</w:t>
      </w:r>
      <w:bookmarkEnd w:id="25"/>
      <w:bookmarkEnd w:id="26"/>
    </w:p>
    <w:tbl>
      <w:tblPr>
        <w:tblW w:w="10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8362"/>
      </w:tblGrid>
      <w:tr w:rsidR="00CB0F92" w:rsidRPr="00CB0F92" w14:paraId="4E36D56D" w14:textId="77777777" w:rsidTr="00CB0F92">
        <w:trPr>
          <w:jc w:val="center"/>
        </w:trPr>
        <w:tc>
          <w:tcPr>
            <w:tcW w:w="2127" w:type="dxa"/>
            <w:shd w:val="clear" w:color="auto" w:fill="C6D9F1"/>
          </w:tcPr>
          <w:p w14:paraId="1BEE56AF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b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b/>
                <w:sz w:val="21"/>
                <w:szCs w:val="21"/>
              </w:rPr>
              <w:t>Zákony</w:t>
            </w:r>
          </w:p>
        </w:tc>
        <w:tc>
          <w:tcPr>
            <w:tcW w:w="8362" w:type="dxa"/>
            <w:shd w:val="clear" w:color="auto" w:fill="C6D9F1"/>
          </w:tcPr>
          <w:p w14:paraId="21803325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sz w:val="21"/>
                <w:szCs w:val="21"/>
              </w:rPr>
            </w:pPr>
          </w:p>
        </w:tc>
      </w:tr>
      <w:tr w:rsidR="00CB0F92" w:rsidRPr="00CB0F92" w14:paraId="77448B29" w14:textId="77777777" w:rsidTr="00756B15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9F46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b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 xml:space="preserve"> 262/2006 Sb.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10C1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>Zákoník práce ve znění pozdějších předpisů</w:t>
            </w:r>
          </w:p>
        </w:tc>
      </w:tr>
      <w:tr w:rsidR="00CB0F92" w:rsidRPr="00CB0F92" w14:paraId="6CDF6BE8" w14:textId="77777777" w:rsidTr="00756B15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95F0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b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 xml:space="preserve"> 309/2006 Sb.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DD59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>o zajištění dalších podmínek bezpečnosti a ochrany zdraví při práci, práce ve znění pozdějších předpisů</w:t>
            </w:r>
          </w:p>
        </w:tc>
      </w:tr>
      <w:tr w:rsidR="00CB0F92" w:rsidRPr="00CB0F92" w14:paraId="34B86571" w14:textId="77777777" w:rsidTr="00756B15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58C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b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 xml:space="preserve"> 251/2005 Sb.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F5D9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>o inspekci práce, práce ve znění pozdějších předpisů</w:t>
            </w:r>
          </w:p>
        </w:tc>
      </w:tr>
      <w:tr w:rsidR="00CB0F92" w:rsidRPr="00CB0F92" w14:paraId="513D9992" w14:textId="77777777" w:rsidTr="00756B15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7133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b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 xml:space="preserve"> 255/2012 Sb.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8081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>o kontrole (kontrolní řád) ve znění pozdějších předpisů</w:t>
            </w:r>
          </w:p>
        </w:tc>
      </w:tr>
      <w:tr w:rsidR="00CB0F92" w:rsidRPr="00CB0F92" w14:paraId="6929EBEF" w14:textId="77777777" w:rsidTr="00756B15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6588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b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 xml:space="preserve"> 250/2016 Sb.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F70A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>o odpovědnosti za přestupky a řízení o nich</w:t>
            </w:r>
          </w:p>
        </w:tc>
      </w:tr>
      <w:tr w:rsidR="00CB0F92" w:rsidRPr="00CB0F92" w14:paraId="5773AC44" w14:textId="77777777" w:rsidTr="00756B15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1D99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b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 xml:space="preserve"> 361/2000 Sb.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2E08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>o provozu na pozemních komunikacích a o změně změnách některých zákonů ve znění pozdějších předpisů</w:t>
            </w:r>
          </w:p>
        </w:tc>
      </w:tr>
      <w:tr w:rsidR="00CB0F92" w:rsidRPr="00CB0F92" w14:paraId="15944481" w14:textId="77777777" w:rsidTr="00756B15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91DC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b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 xml:space="preserve"> 224/2015 Sb.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60A4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>o prevenci závažných havárií ve znění pozdějších předpisů</w:t>
            </w:r>
          </w:p>
        </w:tc>
      </w:tr>
      <w:tr w:rsidR="00CB0F92" w:rsidRPr="00CB0F92" w14:paraId="69460EB5" w14:textId="77777777" w:rsidTr="00756B15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C2EE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b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 xml:space="preserve"> 102/2001 Sb.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1BE5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>o bezpečnosti výrobků ve znění pozdějších předpisů</w:t>
            </w:r>
          </w:p>
        </w:tc>
      </w:tr>
      <w:tr w:rsidR="00CB0F92" w:rsidRPr="00CB0F92" w14:paraId="12BFD5B9" w14:textId="77777777" w:rsidTr="00756B15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32E2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b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 xml:space="preserve"> 133/1985 Sb.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EEFA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>o požární ochraně, práce ve znění pozdějších předpisů</w:t>
            </w:r>
          </w:p>
        </w:tc>
      </w:tr>
      <w:tr w:rsidR="00CB0F92" w:rsidRPr="00CB0F92" w14:paraId="47561DA8" w14:textId="77777777" w:rsidTr="00756B15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D912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b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 xml:space="preserve"> 258/2000 Sb.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7097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>o ochraně veřejného zdraví ve znění pozdějších předpisů</w:t>
            </w:r>
          </w:p>
        </w:tc>
      </w:tr>
      <w:tr w:rsidR="00CB0F92" w:rsidRPr="00CB0F92" w14:paraId="570E9DCB" w14:textId="77777777" w:rsidTr="00756B15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96D7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b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 xml:space="preserve"> 250/2021 Sb.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83A8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>o bezpečnosti práce v souvislosti s provozem vyhrazených technických zařízení a o změně souvisejících zákonů</w:t>
            </w:r>
          </w:p>
        </w:tc>
      </w:tr>
    </w:tbl>
    <w:p w14:paraId="66C865D0" w14:textId="77777777" w:rsidR="00CB0F92" w:rsidRPr="00CB0F92" w:rsidRDefault="00CB0F92" w:rsidP="00CB0F92">
      <w:pPr>
        <w:spacing w:before="0"/>
        <w:rPr>
          <w:rFonts w:ascii="Arial Narrow" w:eastAsia="Gungsuh" w:hAnsi="Arial Narrow"/>
          <w:sz w:val="21"/>
          <w:szCs w:val="21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8363"/>
      </w:tblGrid>
      <w:tr w:rsidR="00CB0F92" w:rsidRPr="00CB0F92" w14:paraId="21871364" w14:textId="77777777" w:rsidTr="00CB0F92">
        <w:trPr>
          <w:jc w:val="center"/>
        </w:trPr>
        <w:tc>
          <w:tcPr>
            <w:tcW w:w="2127" w:type="dxa"/>
            <w:shd w:val="clear" w:color="auto" w:fill="C6D9F1"/>
          </w:tcPr>
          <w:p w14:paraId="30F6BA13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b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b/>
                <w:sz w:val="21"/>
                <w:szCs w:val="21"/>
              </w:rPr>
              <w:t>Vyhlášky</w:t>
            </w:r>
          </w:p>
        </w:tc>
        <w:tc>
          <w:tcPr>
            <w:tcW w:w="8363" w:type="dxa"/>
            <w:shd w:val="clear" w:color="auto" w:fill="C6D9F1"/>
          </w:tcPr>
          <w:p w14:paraId="044D38C2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sz w:val="21"/>
                <w:szCs w:val="21"/>
              </w:rPr>
            </w:pPr>
          </w:p>
        </w:tc>
      </w:tr>
      <w:tr w:rsidR="00CB0F92" w:rsidRPr="00CB0F92" w14:paraId="6FB15F4B" w14:textId="77777777" w:rsidTr="00756B15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4FDF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b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>48/1982   Sb.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0617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>kterou se stanoví základní požadavky k zajištění bezpečnosti práce a technických zařízení (v platném znění)</w:t>
            </w:r>
          </w:p>
        </w:tc>
      </w:tr>
      <w:tr w:rsidR="00CB0F92" w:rsidRPr="00CB0F92" w14:paraId="1B5015A9" w14:textId="77777777" w:rsidTr="00756B15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B045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b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>104/1997 Sb.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E976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>kterou se provádí zákon o pozemních komunikacích (v platném znění)</w:t>
            </w:r>
          </w:p>
        </w:tc>
      </w:tr>
      <w:tr w:rsidR="00CB0F92" w:rsidRPr="00CB0F92" w14:paraId="4662F37B" w14:textId="77777777" w:rsidTr="00756B15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AAF1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b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 xml:space="preserve">294/2015 Sb.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C261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>kterou se provádějí pravidla provozu na pozemních komunikacích (v platném znění)</w:t>
            </w:r>
          </w:p>
        </w:tc>
      </w:tr>
      <w:tr w:rsidR="00CB0F92" w:rsidRPr="00CB0F92" w14:paraId="7470D99D" w14:textId="77777777" w:rsidTr="00756B15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9344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b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>428/2001 Sb.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92E3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>kterou se provádí zákon č. 274/2001 Sb. o vodovodech a kanalizacích (v platném znění)</w:t>
            </w:r>
          </w:p>
        </w:tc>
      </w:tr>
      <w:tr w:rsidR="00CB0F92" w:rsidRPr="00CB0F92" w14:paraId="4F8296BE" w14:textId="77777777" w:rsidTr="00756B15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D894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b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bCs/>
                <w:szCs w:val="20"/>
                <w:lang w:eastAsia="en-US"/>
              </w:rPr>
              <w:t>173/1995 Sb.,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8DB0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bCs/>
                <w:szCs w:val="20"/>
                <w:lang w:eastAsia="en-US"/>
              </w:rPr>
              <w:t>kterou se vydává dopravní řád drah (v platném znění)</w:t>
            </w:r>
          </w:p>
        </w:tc>
      </w:tr>
      <w:tr w:rsidR="00CB0F92" w:rsidRPr="00CB0F92" w14:paraId="58C6BCB4" w14:textId="77777777" w:rsidTr="00756B15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CFF6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b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bCs/>
                <w:szCs w:val="20"/>
                <w:lang w:eastAsia="en-US"/>
              </w:rPr>
              <w:t>177/1995 Sb.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0182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bCs/>
                <w:szCs w:val="20"/>
                <w:lang w:eastAsia="en-US"/>
              </w:rPr>
              <w:t>kterou se vydává stavební a technický řád drah (v platném znění)</w:t>
            </w:r>
          </w:p>
        </w:tc>
      </w:tr>
      <w:tr w:rsidR="00CB0F92" w:rsidRPr="00CB0F92" w14:paraId="31837ABA" w14:textId="77777777" w:rsidTr="00756B15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357B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b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bCs/>
                <w:szCs w:val="20"/>
                <w:lang w:eastAsia="en-US"/>
              </w:rPr>
              <w:t>499/2006 Sb.,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A5B3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bCs/>
                <w:szCs w:val="20"/>
                <w:lang w:eastAsia="en-US"/>
              </w:rPr>
              <w:t xml:space="preserve">o dokumentaci staveb </w:t>
            </w: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>(v platném znění)</w:t>
            </w:r>
          </w:p>
        </w:tc>
      </w:tr>
      <w:tr w:rsidR="00CB0F92" w:rsidRPr="00CB0F92" w14:paraId="1C3FD1D7" w14:textId="77777777" w:rsidTr="00756B15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FBFA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b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>180/2015 Sb.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6774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>o zakázaných pracích a pracovištích (v platném znění)</w:t>
            </w:r>
          </w:p>
        </w:tc>
      </w:tr>
      <w:tr w:rsidR="00CB0F92" w:rsidRPr="00CB0F92" w14:paraId="4F8A3460" w14:textId="77777777" w:rsidTr="00756B15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F2F4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b/>
                <w:bCs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>101/1995 Sb.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7047" w14:textId="77777777" w:rsidR="00CB0F92" w:rsidRPr="00CB0F92" w:rsidRDefault="00CB0F92" w:rsidP="00CB0F92">
            <w:pPr>
              <w:tabs>
                <w:tab w:val="left" w:pos="1183"/>
              </w:tabs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bCs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>kterou se vydává Řád pro zdravotní a odbornou způsobilost osob při provozování dráhy a drážní dopravy (v platném znění)</w:t>
            </w:r>
          </w:p>
        </w:tc>
      </w:tr>
      <w:tr w:rsidR="00CB0F92" w:rsidRPr="00CB0F92" w14:paraId="34E0E204" w14:textId="77777777" w:rsidTr="00756B15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25E3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b/>
                <w:bCs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>79/2013   Sb.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353B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bCs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 xml:space="preserve">o provedení některých ustanovení zákona č. 373/2011 Sb., o specifických zdravotních službách, (vyhláška o pracovně-lékařských službách a některých druzích posudkové péče) (v platném znění) </w:t>
            </w:r>
          </w:p>
        </w:tc>
      </w:tr>
      <w:tr w:rsidR="00CB0F92" w:rsidRPr="00CB0F92" w14:paraId="47DAAAF8" w14:textId="77777777" w:rsidTr="00756B15">
        <w:trPr>
          <w:trHeight w:val="274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752B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bCs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 xml:space="preserve">398/2009 Sb.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B190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>o obecných technických požadavcích zabezpečujících bezbariérové užívání staveb</w:t>
            </w:r>
          </w:p>
        </w:tc>
      </w:tr>
    </w:tbl>
    <w:p w14:paraId="2ADDB4C7" w14:textId="77777777" w:rsidR="00CB0F92" w:rsidRPr="00CB0F92" w:rsidRDefault="00CB0F92" w:rsidP="00CB0F92">
      <w:pPr>
        <w:spacing w:before="0"/>
        <w:rPr>
          <w:rFonts w:ascii="Arial Narrow" w:eastAsia="Gungsuh" w:hAnsi="Arial Narrow"/>
          <w:sz w:val="21"/>
          <w:szCs w:val="21"/>
        </w:rPr>
      </w:pPr>
    </w:p>
    <w:tbl>
      <w:tblPr>
        <w:tblW w:w="10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8362"/>
      </w:tblGrid>
      <w:tr w:rsidR="00CB0F92" w:rsidRPr="00CB0F92" w14:paraId="53DE12D5" w14:textId="77777777" w:rsidTr="00CB0F92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166CF11D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b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b/>
                <w:sz w:val="21"/>
                <w:szCs w:val="21"/>
              </w:rPr>
              <w:t>Nařízení vlády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6C6AAF90" w14:textId="77777777" w:rsidR="00CB0F92" w:rsidRPr="00CB0F92" w:rsidRDefault="00CB0F92" w:rsidP="00CB0F92">
            <w:pPr>
              <w:spacing w:before="0" w:line="240" w:lineRule="auto"/>
              <w:ind w:left="156"/>
              <w:jc w:val="left"/>
              <w:rPr>
                <w:rFonts w:ascii="Arial Narrow" w:eastAsia="Gungsuh" w:hAnsi="Arial Narrow"/>
                <w:sz w:val="21"/>
                <w:szCs w:val="21"/>
              </w:rPr>
            </w:pPr>
          </w:p>
        </w:tc>
      </w:tr>
      <w:tr w:rsidR="00CB0F92" w:rsidRPr="00CB0F92" w14:paraId="2A2F131B" w14:textId="77777777" w:rsidTr="00756B15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6866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>378/2001 Sb.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BD90" w14:textId="77777777" w:rsidR="00CB0F92" w:rsidRPr="00CB0F92" w:rsidRDefault="00CB0F92" w:rsidP="00CB0F92">
            <w:pPr>
              <w:spacing w:before="0" w:line="240" w:lineRule="auto"/>
              <w:ind w:left="156"/>
              <w:jc w:val="left"/>
              <w:rPr>
                <w:rFonts w:ascii="Arial Narrow" w:eastAsia="Gungsuh" w:hAnsi="Arial Narrow"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>kterým se stanoví bližší požadavky na bezpečný provoz a používání strojů, technických zařízení, přístrojů a nářadí (v platném znění)</w:t>
            </w:r>
          </w:p>
        </w:tc>
      </w:tr>
      <w:tr w:rsidR="00CB0F92" w:rsidRPr="00CB0F92" w14:paraId="2A3B3C7D" w14:textId="77777777" w:rsidTr="00756B15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CBD2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>201/2010 Sb.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2F65" w14:textId="77777777" w:rsidR="00CB0F92" w:rsidRPr="00CB0F92" w:rsidRDefault="00CB0F92" w:rsidP="00CB0F92">
            <w:pPr>
              <w:spacing w:before="0" w:line="240" w:lineRule="auto"/>
              <w:ind w:left="156"/>
              <w:jc w:val="left"/>
              <w:rPr>
                <w:rFonts w:ascii="Arial Narrow" w:eastAsia="Gungsuh" w:hAnsi="Arial Narrow"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>o způsobu evidence úrazů, hlášení a zasílání záznamu o úrazu (v platném znění)</w:t>
            </w:r>
          </w:p>
        </w:tc>
      </w:tr>
      <w:tr w:rsidR="00CB0F92" w:rsidRPr="00CB0F92" w14:paraId="23B12CCF" w14:textId="77777777" w:rsidTr="00756B15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588F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 xml:space="preserve">390/2021 Sb. 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34EC" w14:textId="77777777" w:rsidR="00CB0F92" w:rsidRPr="00CB0F92" w:rsidRDefault="00CB0F92" w:rsidP="00CB0F92">
            <w:pPr>
              <w:spacing w:before="0" w:line="240" w:lineRule="auto"/>
              <w:ind w:left="156"/>
              <w:jc w:val="left"/>
              <w:rPr>
                <w:rFonts w:ascii="Arial Narrow" w:eastAsia="Gungsuh" w:hAnsi="Arial Narrow"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>o bližších podmínkách poskytování osobních ochranných pracovních prostředků, mycích, čisticích a dezinfekčních prostředků</w:t>
            </w:r>
          </w:p>
        </w:tc>
      </w:tr>
      <w:tr w:rsidR="00CB0F92" w:rsidRPr="00CB0F92" w14:paraId="7AE6AC1B" w14:textId="77777777" w:rsidTr="00756B15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CA54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color w:val="000000"/>
                <w:szCs w:val="20"/>
                <w:lang w:eastAsia="en-US"/>
              </w:rPr>
              <w:t>375/2017 Sb.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DD25" w14:textId="77777777" w:rsidR="00CB0F92" w:rsidRPr="00CB0F92" w:rsidRDefault="00CB0F92" w:rsidP="00CB0F92">
            <w:pPr>
              <w:spacing w:before="0" w:line="240" w:lineRule="auto"/>
              <w:ind w:left="156"/>
              <w:jc w:val="left"/>
              <w:rPr>
                <w:rFonts w:ascii="Arial Narrow" w:eastAsia="Gungsuh" w:hAnsi="Arial Narrow"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>kterým se stanoví vzhled a umístění bezpečnostních značek a signálů (v platném znění)</w:t>
            </w:r>
          </w:p>
        </w:tc>
      </w:tr>
      <w:tr w:rsidR="00CB0F92" w:rsidRPr="00CB0F92" w14:paraId="1A8CAD13" w14:textId="77777777" w:rsidTr="00756B15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7593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>168/2002 Sb.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8CA7" w14:textId="77777777" w:rsidR="00CB0F92" w:rsidRPr="00CB0F92" w:rsidRDefault="00CB0F92" w:rsidP="00CB0F92">
            <w:pPr>
              <w:spacing w:before="0" w:line="240" w:lineRule="auto"/>
              <w:ind w:left="156"/>
              <w:jc w:val="left"/>
              <w:rPr>
                <w:rFonts w:ascii="Arial Narrow" w:eastAsia="Gungsuh" w:hAnsi="Arial Narrow"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>kterým se stanoví způsob organizace práce a pracovních postupů, které je zaměstnavatel povinen zajistit při provozování dopravy dopravními prostředky (v platném znění)</w:t>
            </w:r>
          </w:p>
        </w:tc>
      </w:tr>
      <w:tr w:rsidR="00CB0F92" w:rsidRPr="00CB0F92" w14:paraId="1DEFF05F" w14:textId="77777777" w:rsidTr="00756B15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738B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>101/2005 Sb.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5379" w14:textId="77777777" w:rsidR="00CB0F92" w:rsidRPr="00CB0F92" w:rsidRDefault="00CB0F92" w:rsidP="00CB0F92">
            <w:pPr>
              <w:spacing w:before="0" w:line="240" w:lineRule="auto"/>
              <w:ind w:left="156"/>
              <w:jc w:val="left"/>
              <w:rPr>
                <w:rFonts w:ascii="Arial Narrow" w:eastAsia="Gungsuh" w:hAnsi="Arial Narrow"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>o podrobnějších požadavcích na pracoviště a pracovní prostředí (v platném znění)</w:t>
            </w:r>
          </w:p>
        </w:tc>
      </w:tr>
      <w:tr w:rsidR="00CB0F92" w:rsidRPr="00CB0F92" w14:paraId="19927120" w14:textId="77777777" w:rsidTr="00756B15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34D2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>362/2005 Sb.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1AA2" w14:textId="77777777" w:rsidR="00CB0F92" w:rsidRPr="00CB0F92" w:rsidRDefault="00CB0F92" w:rsidP="00CB0F92">
            <w:pPr>
              <w:spacing w:before="0" w:line="240" w:lineRule="auto"/>
              <w:ind w:left="156"/>
              <w:jc w:val="left"/>
              <w:rPr>
                <w:rFonts w:ascii="Arial Narrow" w:eastAsia="Gungsuh" w:hAnsi="Arial Narrow"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>o bližších požadavcích na bezpečnost a ochranu zdraví při práci na pracovištích s nebezpečím pádu z výšky nebo do hloubky (v platném znění)</w:t>
            </w:r>
          </w:p>
        </w:tc>
      </w:tr>
      <w:tr w:rsidR="00CB0F92" w:rsidRPr="00CB0F92" w14:paraId="46FB0638" w14:textId="77777777" w:rsidTr="00756B15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9BEA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>591/2006 Sb.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17D5" w14:textId="77777777" w:rsidR="00CB0F92" w:rsidRPr="00CB0F92" w:rsidRDefault="00CB0F92" w:rsidP="00CB0F92">
            <w:pPr>
              <w:spacing w:before="0" w:line="240" w:lineRule="auto"/>
              <w:ind w:left="156"/>
              <w:jc w:val="left"/>
              <w:rPr>
                <w:rFonts w:ascii="Arial Narrow" w:eastAsia="Gungsuh" w:hAnsi="Arial Narrow"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>o bližších minimálních požadavcích na bezpečnost a ochranu zdraví při práci na staveništích (v platném znění)</w:t>
            </w:r>
          </w:p>
        </w:tc>
      </w:tr>
      <w:tr w:rsidR="00CB0F92" w:rsidRPr="00CB0F92" w14:paraId="1FF7E656" w14:textId="77777777" w:rsidTr="00756B15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62E5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>361/2007 Sb.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A8C9" w14:textId="77777777" w:rsidR="00CB0F92" w:rsidRPr="00CB0F92" w:rsidRDefault="00CB0F92" w:rsidP="00CB0F92">
            <w:pPr>
              <w:spacing w:before="0" w:line="240" w:lineRule="auto"/>
              <w:ind w:left="156"/>
              <w:jc w:val="left"/>
              <w:rPr>
                <w:rFonts w:ascii="Arial Narrow" w:eastAsia="Gungsuh" w:hAnsi="Arial Narrow"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>kterým se stanoví podmínky ochrany zdraví při práci (v platném znění)</w:t>
            </w:r>
          </w:p>
        </w:tc>
      </w:tr>
      <w:tr w:rsidR="00CB0F92" w:rsidRPr="00CB0F92" w14:paraId="2C7E381F" w14:textId="77777777" w:rsidTr="00756B15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3761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color w:val="000000"/>
                <w:szCs w:val="20"/>
                <w:lang w:eastAsia="en-US"/>
              </w:rPr>
              <w:t xml:space="preserve">339/2017 Sb. 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384F" w14:textId="77777777" w:rsidR="00CB0F92" w:rsidRPr="00CB0F92" w:rsidRDefault="00CB0F92" w:rsidP="00CB0F92">
            <w:pPr>
              <w:spacing w:before="0" w:line="240" w:lineRule="auto"/>
              <w:ind w:left="156"/>
              <w:jc w:val="left"/>
              <w:rPr>
                <w:rFonts w:ascii="Arial Narrow" w:eastAsia="Gungsuh" w:hAnsi="Arial Narrow"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>kterým se stanoví způsob organizace práce a pracovních postupů, které je zaměstnavatel povinen zajistit při práci v lese a na pracovištích obdobného charakteru (v platném znění)</w:t>
            </w:r>
          </w:p>
        </w:tc>
      </w:tr>
      <w:tr w:rsidR="00CB0F92" w:rsidRPr="00CB0F92" w14:paraId="6677B08B" w14:textId="77777777" w:rsidTr="00756B15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B5D6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color w:val="000000"/>
                <w:szCs w:val="20"/>
                <w:lang w:eastAsia="en-US"/>
              </w:rPr>
              <w:t xml:space="preserve">194/2022 Sb. 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8B89" w14:textId="77777777" w:rsidR="00CB0F92" w:rsidRPr="00CB0F92" w:rsidRDefault="00CB0F92" w:rsidP="00CB0F92">
            <w:pPr>
              <w:spacing w:before="100" w:line="240" w:lineRule="auto"/>
              <w:ind w:left="156"/>
              <w:jc w:val="left"/>
              <w:rPr>
                <w:rFonts w:ascii="Arial Narrow" w:eastAsia="Gungsuh" w:hAnsi="Arial Narrow"/>
                <w:szCs w:val="20"/>
                <w:lang w:eastAsia="en-US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>o požadavcích na odbornou způsobilost k výkonu činnosti na elektrických zařízeních a na odbornou</w:t>
            </w:r>
          </w:p>
          <w:p w14:paraId="37E4FAD6" w14:textId="77777777" w:rsidR="00CB0F92" w:rsidRPr="00CB0F92" w:rsidRDefault="00CB0F92" w:rsidP="00CB0F92">
            <w:pPr>
              <w:spacing w:before="0" w:line="240" w:lineRule="auto"/>
              <w:ind w:left="156"/>
              <w:jc w:val="left"/>
              <w:rPr>
                <w:rFonts w:ascii="Arial Narrow" w:eastAsia="Gungsuh" w:hAnsi="Arial Narrow"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>způsobilost v elektrotechnice</w:t>
            </w:r>
          </w:p>
        </w:tc>
      </w:tr>
      <w:tr w:rsidR="00CB0F92" w:rsidRPr="00CB0F92" w14:paraId="6290D43A" w14:textId="77777777" w:rsidTr="00756B15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A54E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color w:val="000000"/>
                <w:szCs w:val="20"/>
                <w:lang w:eastAsia="en-US"/>
              </w:rPr>
              <w:t xml:space="preserve">190/2022 Sb. 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6EE4" w14:textId="77777777" w:rsidR="00CB0F92" w:rsidRPr="00CB0F92" w:rsidRDefault="00CB0F92" w:rsidP="00CB0F92">
            <w:pPr>
              <w:spacing w:before="0" w:line="240" w:lineRule="auto"/>
              <w:ind w:left="156"/>
              <w:jc w:val="left"/>
              <w:rPr>
                <w:rFonts w:ascii="Arial Narrow" w:eastAsia="Gungsuh" w:hAnsi="Arial Narrow"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>o vyhrazených technických elektrických zařízeních a požadavcích na zajištění jejich bezpečnosti</w:t>
            </w:r>
          </w:p>
        </w:tc>
      </w:tr>
      <w:tr w:rsidR="00CB0F92" w:rsidRPr="00CB0F92" w14:paraId="09DC00ED" w14:textId="77777777" w:rsidTr="00756B15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A623" w14:textId="77777777" w:rsidR="00CB0F92" w:rsidRPr="00CB0F92" w:rsidRDefault="00CB0F92" w:rsidP="00CB0F92">
            <w:pPr>
              <w:spacing w:before="0" w:line="240" w:lineRule="auto"/>
              <w:ind w:left="137"/>
              <w:jc w:val="left"/>
              <w:rPr>
                <w:rFonts w:ascii="Arial Narrow" w:eastAsia="Gungsuh" w:hAnsi="Arial Narrow"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color w:val="000000"/>
                <w:szCs w:val="20"/>
                <w:lang w:eastAsia="en-US"/>
              </w:rPr>
              <w:t>193/2022 Sb.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6A3A" w14:textId="77777777" w:rsidR="00CB0F92" w:rsidRPr="00CB0F92" w:rsidRDefault="00CB0F92" w:rsidP="00CB0F92">
            <w:pPr>
              <w:spacing w:before="0" w:line="240" w:lineRule="auto"/>
              <w:ind w:left="156"/>
              <w:jc w:val="left"/>
              <w:rPr>
                <w:rFonts w:ascii="Arial Narrow" w:eastAsia="Gungsuh" w:hAnsi="Arial Narrow"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szCs w:val="20"/>
                <w:lang w:eastAsia="en-US"/>
              </w:rPr>
              <w:t>o vyhrazených technických zdvihacích zařízeních a požadavcích na zajištění jejich bezpečnosti</w:t>
            </w:r>
          </w:p>
        </w:tc>
      </w:tr>
    </w:tbl>
    <w:p w14:paraId="581C2D02" w14:textId="77777777" w:rsidR="00CB0F92" w:rsidRDefault="00CB0F92" w:rsidP="00CB0F92">
      <w:pPr>
        <w:spacing w:before="0"/>
        <w:ind w:firstLine="720"/>
        <w:rPr>
          <w:rFonts w:ascii="Arial Narrow" w:eastAsia="Gungsuh" w:hAnsi="Arial Narrow"/>
          <w:sz w:val="21"/>
          <w:szCs w:val="21"/>
        </w:rPr>
      </w:pPr>
    </w:p>
    <w:p w14:paraId="1A0A6624" w14:textId="77777777" w:rsidR="003A6A12" w:rsidRPr="00CB0F92" w:rsidRDefault="003A6A12" w:rsidP="00CB0F92">
      <w:pPr>
        <w:spacing w:before="0"/>
        <w:ind w:firstLine="720"/>
        <w:rPr>
          <w:rFonts w:ascii="Arial Narrow" w:eastAsia="Gungsuh" w:hAnsi="Arial Narrow"/>
          <w:sz w:val="21"/>
          <w:szCs w:val="21"/>
        </w:rPr>
      </w:pPr>
    </w:p>
    <w:tbl>
      <w:tblPr>
        <w:tblW w:w="10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8362"/>
      </w:tblGrid>
      <w:tr w:rsidR="00CB0F92" w:rsidRPr="00CB0F92" w14:paraId="71E863B5" w14:textId="77777777" w:rsidTr="00CB0F92">
        <w:trPr>
          <w:jc w:val="center"/>
        </w:trPr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4BF7864F" w14:textId="77777777" w:rsidR="00CB0F92" w:rsidRPr="00CB0F92" w:rsidRDefault="00CB0F92" w:rsidP="00CB0F92">
            <w:pPr>
              <w:spacing w:before="0"/>
              <w:ind w:left="156"/>
              <w:jc w:val="left"/>
              <w:rPr>
                <w:rFonts w:ascii="Arial Narrow" w:eastAsia="Gungsuh" w:hAnsi="Arial Narrow"/>
                <w:sz w:val="21"/>
                <w:szCs w:val="21"/>
              </w:rPr>
            </w:pPr>
            <w:r w:rsidRPr="00CB0F92">
              <w:rPr>
                <w:rFonts w:ascii="Arial Narrow" w:eastAsia="Gungsuh" w:hAnsi="Arial Narrow"/>
                <w:b/>
                <w:bCs/>
                <w:sz w:val="21"/>
                <w:szCs w:val="21"/>
              </w:rPr>
              <w:lastRenderedPageBreak/>
              <w:t>Předpisy Správy železnic, státní organizace</w:t>
            </w:r>
          </w:p>
        </w:tc>
      </w:tr>
      <w:tr w:rsidR="00CB0F92" w:rsidRPr="00CB0F92" w14:paraId="60E5623B" w14:textId="77777777" w:rsidTr="00756B15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5FCE1" w14:textId="77777777" w:rsidR="00CB0F92" w:rsidRPr="00CB0F92" w:rsidRDefault="00CB0F92" w:rsidP="00CB0F92">
            <w:pPr>
              <w:spacing w:before="0"/>
              <w:jc w:val="left"/>
              <w:rPr>
                <w:rFonts w:ascii="Arial Narrow" w:eastAsia="Gungsuh" w:hAnsi="Arial Narrow"/>
                <w:szCs w:val="20"/>
              </w:rPr>
            </w:pPr>
            <w:r w:rsidRPr="00CB0F92">
              <w:rPr>
                <w:rFonts w:ascii="Arial Narrow" w:eastAsia="Gungsuh" w:hAnsi="Arial Narrow"/>
                <w:szCs w:val="20"/>
              </w:rPr>
              <w:t>SŽ Bp1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333C2" w14:textId="77777777" w:rsidR="00CB0F92" w:rsidRPr="00CB0F92" w:rsidRDefault="00CB0F92" w:rsidP="00CB0F9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Arial Narrow" w:eastAsia="Gungsuh" w:hAnsi="Arial Narrow" w:cs="Verdana-Bold"/>
                <w:szCs w:val="20"/>
              </w:rPr>
            </w:pPr>
            <w:r w:rsidRPr="00CB0F92">
              <w:rPr>
                <w:rFonts w:ascii="Arial Narrow" w:eastAsia="Gungsuh" w:hAnsi="Arial Narrow"/>
                <w:szCs w:val="20"/>
              </w:rPr>
              <w:t xml:space="preserve"> </w:t>
            </w:r>
            <w:r w:rsidRPr="00CB0F92">
              <w:rPr>
                <w:rFonts w:ascii="Arial Narrow" w:eastAsia="Gungsuh" w:hAnsi="Arial Narrow" w:cs="Verdana-Bold"/>
                <w:szCs w:val="20"/>
              </w:rPr>
              <w:t>Pokyny provozovatele dráhy k zajištění bezpečnosti a k ochraně zdraví osob při činnostech a pohybu v jeho prostorách a v prostorách železniční dráhy provozované Správou železnic, státní organizací</w:t>
            </w:r>
          </w:p>
        </w:tc>
      </w:tr>
      <w:tr w:rsidR="00CB0F92" w:rsidRPr="00CB0F92" w14:paraId="648B55F3" w14:textId="77777777" w:rsidTr="00756B15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5995" w14:textId="77777777" w:rsidR="00CB0F92" w:rsidRPr="00CB0F92" w:rsidRDefault="00CB0F92" w:rsidP="00CB0F92">
            <w:pPr>
              <w:spacing w:before="0"/>
              <w:jc w:val="left"/>
              <w:rPr>
                <w:rFonts w:ascii="Arial Narrow" w:eastAsia="Gungsuh" w:hAnsi="Arial Narrow"/>
                <w:szCs w:val="20"/>
              </w:rPr>
            </w:pPr>
            <w:r w:rsidRPr="00CB0F92">
              <w:rPr>
                <w:rFonts w:ascii="Arial Narrow" w:eastAsia="Gungsuh" w:hAnsi="Arial Narrow"/>
                <w:szCs w:val="20"/>
              </w:rPr>
              <w:t>SŽ Bp3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9567" w14:textId="77777777" w:rsidR="00CB0F92" w:rsidRPr="00CB0F92" w:rsidRDefault="00CB0F92" w:rsidP="00CB0F92">
            <w:pPr>
              <w:spacing w:before="0"/>
              <w:jc w:val="left"/>
              <w:rPr>
                <w:rFonts w:ascii="Arial Narrow" w:eastAsia="Gungsuh" w:hAnsi="Arial Narrow"/>
                <w:szCs w:val="20"/>
              </w:rPr>
            </w:pPr>
            <w:r w:rsidRPr="00CB0F92">
              <w:rPr>
                <w:rFonts w:ascii="Arial Narrow" w:eastAsia="Gungsuh" w:hAnsi="Arial Narrow" w:cs="Verdana"/>
                <w:color w:val="000000"/>
                <w:szCs w:val="20"/>
              </w:rPr>
              <w:t>Bezpečnost a ochrana zdraví při práci na stavbách a při stavebních činnostech v prostorách Správy železnic, státní organizace</w:t>
            </w:r>
          </w:p>
        </w:tc>
      </w:tr>
      <w:tr w:rsidR="00CB0F92" w:rsidRPr="00CB0F92" w14:paraId="6686F7F0" w14:textId="77777777" w:rsidTr="00756B15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D3AB2" w14:textId="77777777" w:rsidR="00CB0F92" w:rsidRPr="00CB0F92" w:rsidRDefault="00CB0F92" w:rsidP="00CB0F92">
            <w:pPr>
              <w:spacing w:before="0"/>
              <w:jc w:val="left"/>
              <w:rPr>
                <w:rFonts w:ascii="Arial Narrow" w:eastAsia="Gungsuh" w:hAnsi="Arial Narrow"/>
                <w:szCs w:val="20"/>
              </w:rPr>
            </w:pPr>
            <w:r w:rsidRPr="00CB0F92">
              <w:rPr>
                <w:rFonts w:ascii="Arial Narrow" w:eastAsia="Gungsuh" w:hAnsi="Arial Narrow"/>
                <w:szCs w:val="20"/>
              </w:rPr>
              <w:t>SŽ D1 ČÁST PRVNÍ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19C54" w14:textId="77777777" w:rsidR="00CB0F92" w:rsidRPr="00CB0F92" w:rsidRDefault="00CB0F92" w:rsidP="00CB0F92">
            <w:pPr>
              <w:spacing w:before="0"/>
              <w:jc w:val="left"/>
              <w:rPr>
                <w:rFonts w:ascii="Arial Narrow" w:eastAsia="Gungsuh" w:hAnsi="Arial Narrow"/>
                <w:szCs w:val="20"/>
              </w:rPr>
            </w:pPr>
            <w:r w:rsidRPr="00CB0F92">
              <w:rPr>
                <w:rFonts w:ascii="Arial Narrow" w:eastAsia="Gungsuh" w:hAnsi="Arial Narrow"/>
                <w:szCs w:val="20"/>
              </w:rPr>
              <w:t xml:space="preserve"> Dopravní a návěstní předpis pro tratě nevybavené evropským vlakovým zabezpečovačem)</w:t>
            </w:r>
          </w:p>
        </w:tc>
      </w:tr>
      <w:tr w:rsidR="00CB0F92" w:rsidRPr="00CB0F92" w14:paraId="45189ED5" w14:textId="77777777" w:rsidTr="00756B15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29F95" w14:textId="77777777" w:rsidR="00CB0F92" w:rsidRPr="00CB0F92" w:rsidRDefault="00CB0F92" w:rsidP="00CB0F92">
            <w:pPr>
              <w:spacing w:before="0"/>
              <w:jc w:val="left"/>
              <w:rPr>
                <w:rFonts w:ascii="Arial Narrow" w:eastAsia="Gungsuh" w:hAnsi="Arial Narrow"/>
                <w:szCs w:val="20"/>
              </w:rPr>
            </w:pPr>
            <w:r w:rsidRPr="00CB0F92">
              <w:rPr>
                <w:rFonts w:ascii="Arial Narrow" w:eastAsia="Gungsuh" w:hAnsi="Arial Narrow"/>
                <w:szCs w:val="20"/>
              </w:rPr>
              <w:t>SŽDC S3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0F876" w14:textId="77777777" w:rsidR="00CB0F92" w:rsidRPr="00CB0F92" w:rsidRDefault="00CB0F92" w:rsidP="00CB0F92">
            <w:pPr>
              <w:spacing w:before="0"/>
              <w:jc w:val="left"/>
              <w:rPr>
                <w:rFonts w:ascii="Arial Narrow" w:eastAsia="Gungsuh" w:hAnsi="Arial Narrow"/>
                <w:szCs w:val="20"/>
              </w:rPr>
            </w:pPr>
            <w:r w:rsidRPr="00CB0F92">
              <w:rPr>
                <w:rFonts w:ascii="Arial Narrow" w:eastAsia="Gungsuh" w:hAnsi="Arial Narrow"/>
                <w:szCs w:val="20"/>
              </w:rPr>
              <w:t xml:space="preserve"> Železniční svršek</w:t>
            </w:r>
          </w:p>
        </w:tc>
      </w:tr>
      <w:tr w:rsidR="00CB0F92" w:rsidRPr="00CB0F92" w14:paraId="0BF0F212" w14:textId="77777777" w:rsidTr="00756B15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234A8" w14:textId="77777777" w:rsidR="00CB0F92" w:rsidRPr="00CB0F92" w:rsidRDefault="00CB0F92" w:rsidP="00CB0F92">
            <w:pPr>
              <w:spacing w:before="0"/>
              <w:jc w:val="left"/>
              <w:rPr>
                <w:rFonts w:ascii="Arial Narrow" w:eastAsia="Gungsuh" w:hAnsi="Arial Narrow"/>
                <w:szCs w:val="20"/>
              </w:rPr>
            </w:pPr>
            <w:r w:rsidRPr="00CB0F92">
              <w:rPr>
                <w:rFonts w:ascii="Arial Narrow" w:eastAsia="Gungsuh" w:hAnsi="Arial Narrow"/>
                <w:szCs w:val="20"/>
              </w:rPr>
              <w:t>SŽ S4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B04B8" w14:textId="77777777" w:rsidR="00CB0F92" w:rsidRPr="00CB0F92" w:rsidRDefault="00CB0F92" w:rsidP="00CB0F92">
            <w:pPr>
              <w:spacing w:before="0"/>
              <w:jc w:val="left"/>
              <w:rPr>
                <w:rFonts w:ascii="Arial Narrow" w:eastAsia="Gungsuh" w:hAnsi="Arial Narrow"/>
                <w:szCs w:val="20"/>
              </w:rPr>
            </w:pPr>
            <w:r w:rsidRPr="00CB0F92">
              <w:rPr>
                <w:rFonts w:ascii="Arial Narrow" w:eastAsia="Gungsuh" w:hAnsi="Arial Narrow"/>
                <w:szCs w:val="20"/>
              </w:rPr>
              <w:t xml:space="preserve"> Železniční spodek</w:t>
            </w:r>
          </w:p>
        </w:tc>
      </w:tr>
      <w:tr w:rsidR="00CB0F92" w:rsidRPr="00CB0F92" w14:paraId="11166FF4" w14:textId="77777777" w:rsidTr="00756B15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34D51" w14:textId="77777777" w:rsidR="00CB0F92" w:rsidRPr="00CB0F92" w:rsidRDefault="00CB0F92" w:rsidP="00CB0F92">
            <w:pPr>
              <w:spacing w:before="0"/>
              <w:jc w:val="left"/>
              <w:rPr>
                <w:rFonts w:ascii="Arial Narrow" w:eastAsia="Gungsuh" w:hAnsi="Arial Narrow"/>
                <w:szCs w:val="20"/>
              </w:rPr>
            </w:pPr>
            <w:r w:rsidRPr="00CB0F92">
              <w:rPr>
                <w:rFonts w:ascii="Arial Narrow" w:eastAsia="Gungsuh" w:hAnsi="Arial Narrow"/>
                <w:szCs w:val="20"/>
              </w:rPr>
              <w:t>SŽDC D7/2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9FFC9" w14:textId="77777777" w:rsidR="00CB0F92" w:rsidRPr="00CB0F92" w:rsidRDefault="00CB0F92" w:rsidP="00CB0F92">
            <w:pPr>
              <w:spacing w:before="0"/>
              <w:jc w:val="left"/>
              <w:rPr>
                <w:rFonts w:ascii="Arial Narrow" w:eastAsia="Gungsuh" w:hAnsi="Arial Narrow"/>
                <w:szCs w:val="20"/>
              </w:rPr>
            </w:pPr>
            <w:r w:rsidRPr="00CB0F92">
              <w:rPr>
                <w:rFonts w:ascii="Arial Narrow" w:eastAsia="Gungsuh" w:hAnsi="Arial Narrow"/>
                <w:szCs w:val="20"/>
              </w:rPr>
              <w:t xml:space="preserve"> Organizovaní výlukových činností</w:t>
            </w:r>
          </w:p>
        </w:tc>
      </w:tr>
      <w:tr w:rsidR="00CB0F92" w:rsidRPr="00CB0F92" w14:paraId="0F069014" w14:textId="77777777" w:rsidTr="00756B15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1A461" w14:textId="77777777" w:rsidR="00CB0F92" w:rsidRPr="00CB0F92" w:rsidRDefault="00CB0F92" w:rsidP="00CB0F92">
            <w:pPr>
              <w:spacing w:before="0"/>
              <w:jc w:val="left"/>
              <w:rPr>
                <w:rFonts w:ascii="Arial Narrow" w:eastAsia="Gungsuh" w:hAnsi="Arial Narrow"/>
                <w:szCs w:val="20"/>
              </w:rPr>
            </w:pPr>
            <w:r w:rsidRPr="00CB0F92">
              <w:rPr>
                <w:rFonts w:ascii="Arial Narrow" w:eastAsia="Gungsuh" w:hAnsi="Arial Narrow"/>
                <w:szCs w:val="20"/>
              </w:rPr>
              <w:t xml:space="preserve">SŽ </w:t>
            </w:r>
            <w:proofErr w:type="spellStart"/>
            <w:r w:rsidRPr="00CB0F92">
              <w:rPr>
                <w:rFonts w:ascii="Arial Narrow" w:eastAsia="Gungsuh" w:hAnsi="Arial Narrow"/>
                <w:szCs w:val="20"/>
              </w:rPr>
              <w:t>Zam</w:t>
            </w:r>
            <w:proofErr w:type="spellEnd"/>
            <w:r w:rsidRPr="00CB0F92">
              <w:rPr>
                <w:rFonts w:ascii="Arial Narrow" w:eastAsia="Gungsuh" w:hAnsi="Arial Narrow"/>
                <w:szCs w:val="20"/>
              </w:rPr>
              <w:t xml:space="preserve"> 1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BF4AF" w14:textId="77777777" w:rsidR="00CB0F92" w:rsidRPr="00CB0F92" w:rsidRDefault="00CB0F92" w:rsidP="00CB0F92">
            <w:pPr>
              <w:spacing w:before="0"/>
              <w:jc w:val="left"/>
              <w:rPr>
                <w:rFonts w:ascii="Arial Narrow" w:eastAsia="Gungsuh" w:hAnsi="Arial Narrow"/>
                <w:szCs w:val="20"/>
              </w:rPr>
            </w:pPr>
            <w:r w:rsidRPr="00CB0F92">
              <w:rPr>
                <w:rFonts w:ascii="Arial Narrow" w:eastAsia="Gungsuh" w:hAnsi="Arial Narrow"/>
                <w:szCs w:val="20"/>
              </w:rPr>
              <w:t xml:space="preserve"> Předpis o odborné způsobilosti a znalosti osob při provozování dráhy a drážní dopravy</w:t>
            </w:r>
          </w:p>
        </w:tc>
      </w:tr>
      <w:tr w:rsidR="00CB0F92" w:rsidRPr="00CB0F92" w14:paraId="41772638" w14:textId="77777777" w:rsidTr="00756B15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21314" w14:textId="77777777" w:rsidR="00CB0F92" w:rsidRPr="00CB0F92" w:rsidRDefault="00CB0F92" w:rsidP="00CB0F92">
            <w:pPr>
              <w:spacing w:before="0"/>
              <w:jc w:val="left"/>
              <w:rPr>
                <w:rFonts w:ascii="Arial Narrow" w:eastAsia="Gungsuh" w:hAnsi="Arial Narrow"/>
                <w:szCs w:val="20"/>
              </w:rPr>
            </w:pPr>
            <w:r w:rsidRPr="00CB0F92">
              <w:rPr>
                <w:rFonts w:ascii="Arial Narrow" w:eastAsia="Gungsuh" w:hAnsi="Arial Narrow"/>
                <w:szCs w:val="20"/>
              </w:rPr>
              <w:t>SŽDC Ob 1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2A880" w14:textId="77777777" w:rsidR="00CB0F92" w:rsidRPr="00CB0F92" w:rsidRDefault="00CB0F92" w:rsidP="00CB0F92">
            <w:pPr>
              <w:spacing w:before="0"/>
              <w:jc w:val="left"/>
              <w:rPr>
                <w:rFonts w:ascii="Arial Narrow" w:eastAsia="Gungsuh" w:hAnsi="Arial Narrow"/>
                <w:szCs w:val="20"/>
              </w:rPr>
            </w:pPr>
            <w:r w:rsidRPr="00CB0F92">
              <w:rPr>
                <w:rFonts w:ascii="Arial Narrow" w:eastAsia="Gungsuh" w:hAnsi="Arial Narrow"/>
                <w:szCs w:val="20"/>
              </w:rPr>
              <w:t xml:space="preserve"> Vydávání povolení ke vstupu do prostor Správy železniční dopravní cesty, státní organizace</w:t>
            </w:r>
          </w:p>
        </w:tc>
      </w:tr>
      <w:tr w:rsidR="00CB0F92" w:rsidRPr="00CB0F92" w14:paraId="71050081" w14:textId="77777777" w:rsidTr="00756B15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20584" w14:textId="77777777" w:rsidR="00CB0F92" w:rsidRPr="00CB0F92" w:rsidRDefault="00CB0F92" w:rsidP="00CB0F92">
            <w:pPr>
              <w:spacing w:before="0"/>
              <w:jc w:val="left"/>
              <w:rPr>
                <w:rFonts w:ascii="Arial Narrow" w:eastAsia="Gungsuh" w:hAnsi="Arial Narrow"/>
                <w:szCs w:val="20"/>
              </w:rPr>
            </w:pPr>
            <w:r w:rsidRPr="00CB0F92">
              <w:rPr>
                <w:rFonts w:ascii="Arial Narrow" w:eastAsia="Gungsuh" w:hAnsi="Arial Narrow"/>
                <w:szCs w:val="20"/>
              </w:rPr>
              <w:t>SŽDC D3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A6441" w14:textId="77777777" w:rsidR="00CB0F92" w:rsidRPr="00CB0F92" w:rsidRDefault="00CB0F92" w:rsidP="00CB0F92">
            <w:pPr>
              <w:spacing w:before="0"/>
              <w:jc w:val="left"/>
              <w:rPr>
                <w:rFonts w:ascii="Arial Narrow" w:eastAsia="Gungsuh" w:hAnsi="Arial Narrow"/>
                <w:szCs w:val="20"/>
              </w:rPr>
            </w:pPr>
            <w:r w:rsidRPr="00CB0F92">
              <w:rPr>
                <w:rFonts w:ascii="Arial Narrow" w:eastAsia="Gungsuh" w:hAnsi="Arial Narrow"/>
                <w:szCs w:val="20"/>
              </w:rPr>
              <w:t xml:space="preserve"> Předpis pro zjednodušené řízení drážní dopravy</w:t>
            </w:r>
          </w:p>
        </w:tc>
      </w:tr>
      <w:tr w:rsidR="00CB0F92" w:rsidRPr="00CB0F92" w14:paraId="029B5DB8" w14:textId="77777777" w:rsidTr="00756B15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14E78" w14:textId="77777777" w:rsidR="00CB0F92" w:rsidRPr="00CB0F92" w:rsidRDefault="00CB0F92" w:rsidP="00CB0F92">
            <w:pPr>
              <w:spacing w:before="0"/>
              <w:jc w:val="left"/>
              <w:rPr>
                <w:rFonts w:ascii="Arial Narrow" w:eastAsia="Gungsuh" w:hAnsi="Arial Narrow"/>
                <w:szCs w:val="20"/>
              </w:rPr>
            </w:pPr>
            <w:r w:rsidRPr="00CB0F92">
              <w:rPr>
                <w:rFonts w:ascii="Arial Narrow" w:eastAsia="Gungsuh" w:hAnsi="Arial Narrow"/>
                <w:szCs w:val="20"/>
              </w:rPr>
              <w:t xml:space="preserve">SŽDC </w:t>
            </w:r>
            <w:proofErr w:type="spellStart"/>
            <w:r w:rsidRPr="00CB0F92">
              <w:rPr>
                <w:rFonts w:ascii="Arial Narrow" w:eastAsia="Gungsuh" w:hAnsi="Arial Narrow"/>
                <w:szCs w:val="20"/>
              </w:rPr>
              <w:t>Dp</w:t>
            </w:r>
            <w:proofErr w:type="spellEnd"/>
            <w:r w:rsidRPr="00CB0F92">
              <w:rPr>
                <w:rFonts w:ascii="Arial Narrow" w:eastAsia="Gungsuh" w:hAnsi="Arial Narrow"/>
                <w:szCs w:val="20"/>
              </w:rPr>
              <w:t xml:space="preserve"> 17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C4A4E" w14:textId="77777777" w:rsidR="00CB0F92" w:rsidRPr="00CB0F92" w:rsidRDefault="00CB0F92" w:rsidP="00CB0F92">
            <w:pPr>
              <w:spacing w:before="0"/>
              <w:jc w:val="left"/>
              <w:rPr>
                <w:rFonts w:ascii="Arial Narrow" w:eastAsia="Gungsuh" w:hAnsi="Arial Narrow"/>
                <w:szCs w:val="20"/>
              </w:rPr>
            </w:pPr>
            <w:r w:rsidRPr="00CB0F92">
              <w:rPr>
                <w:rFonts w:ascii="Arial Narrow" w:eastAsia="Gungsuh" w:hAnsi="Arial Narrow"/>
                <w:szCs w:val="20"/>
              </w:rPr>
              <w:t xml:space="preserve"> Předpis pro hlášení a šetření mimořádných událostí</w:t>
            </w:r>
          </w:p>
        </w:tc>
      </w:tr>
      <w:tr w:rsidR="00CB0F92" w:rsidRPr="00CB0F92" w14:paraId="1848205A" w14:textId="77777777" w:rsidTr="00756B15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04FB" w14:textId="77777777" w:rsidR="00CB0F92" w:rsidRPr="00CB0F92" w:rsidRDefault="00CB0F92" w:rsidP="00CB0F92">
            <w:pPr>
              <w:spacing w:before="0"/>
              <w:jc w:val="left"/>
              <w:rPr>
                <w:rFonts w:ascii="Arial Narrow" w:eastAsia="Gungsuh" w:hAnsi="Arial Narrow"/>
                <w:szCs w:val="20"/>
              </w:rPr>
            </w:pPr>
            <w:r w:rsidRPr="00CB0F92">
              <w:rPr>
                <w:rFonts w:ascii="Arial Narrow" w:eastAsia="Gungsuh" w:hAnsi="Arial Narrow"/>
                <w:szCs w:val="20"/>
              </w:rPr>
              <w:t>SŽDC E11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6E050" w14:textId="77777777" w:rsidR="00CB0F92" w:rsidRPr="00CB0F92" w:rsidRDefault="00CB0F92" w:rsidP="00CB0F92">
            <w:pPr>
              <w:spacing w:before="0"/>
              <w:jc w:val="left"/>
              <w:rPr>
                <w:rFonts w:ascii="Arial Narrow" w:eastAsia="Gungsuh" w:hAnsi="Arial Narrow"/>
                <w:szCs w:val="20"/>
              </w:rPr>
            </w:pPr>
            <w:r w:rsidRPr="00CB0F92">
              <w:rPr>
                <w:rFonts w:ascii="Arial Narrow" w:eastAsia="Gungsuh" w:hAnsi="Arial Narrow"/>
                <w:szCs w:val="20"/>
              </w:rPr>
              <w:t xml:space="preserve"> Předpis pro osvětlení venkovních železničních prostor SŽDC</w:t>
            </w:r>
          </w:p>
        </w:tc>
      </w:tr>
      <w:tr w:rsidR="00CB0F92" w:rsidRPr="00CB0F92" w14:paraId="6E257914" w14:textId="77777777" w:rsidTr="00756B15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D485" w14:textId="77777777" w:rsidR="00CB0F92" w:rsidRPr="00CB0F92" w:rsidRDefault="00CB0F92" w:rsidP="00CB0F92">
            <w:pPr>
              <w:spacing w:before="0"/>
              <w:jc w:val="left"/>
              <w:rPr>
                <w:rFonts w:ascii="Arial Narrow" w:eastAsia="Gungsuh" w:hAnsi="Arial Narrow"/>
                <w:strike/>
                <w:szCs w:val="20"/>
              </w:rPr>
            </w:pPr>
            <w:r w:rsidRPr="00CB0F92">
              <w:rPr>
                <w:rFonts w:ascii="Arial Narrow" w:eastAsia="Gungsuh" w:hAnsi="Arial Narrow"/>
                <w:szCs w:val="20"/>
              </w:rPr>
              <w:t>SŽ R14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B229" w14:textId="77777777" w:rsidR="00CB0F92" w:rsidRPr="00CB0F92" w:rsidRDefault="00CB0F92" w:rsidP="00CB0F92">
            <w:pPr>
              <w:spacing w:before="0"/>
              <w:jc w:val="left"/>
              <w:rPr>
                <w:rFonts w:ascii="Arial Narrow" w:eastAsia="Gungsuh" w:hAnsi="Arial Narrow"/>
                <w:szCs w:val="20"/>
              </w:rPr>
            </w:pPr>
            <w:r w:rsidRPr="00CB0F92">
              <w:rPr>
                <w:rFonts w:ascii="Arial Narrow" w:eastAsia="Gungsuh" w:hAnsi="Arial Narrow"/>
                <w:szCs w:val="20"/>
              </w:rPr>
              <w:t xml:space="preserve"> Řád zabezpečení požární ochrany státní organizace Správa železnic</w:t>
            </w:r>
          </w:p>
        </w:tc>
      </w:tr>
    </w:tbl>
    <w:p w14:paraId="2EA2D839" w14:textId="77777777" w:rsidR="00CB0F92" w:rsidRPr="00CB0F92" w:rsidRDefault="00CB0F92" w:rsidP="00CB0F92">
      <w:pPr>
        <w:spacing w:before="100" w:after="200"/>
        <w:ind w:firstLine="720"/>
        <w:rPr>
          <w:rFonts w:ascii="Arial Narrow" w:eastAsia="Gungsuh" w:hAnsi="Arial Narrow"/>
          <w:sz w:val="21"/>
          <w:szCs w:val="20"/>
        </w:rPr>
      </w:pPr>
    </w:p>
    <w:p w14:paraId="384DC22C" w14:textId="77777777" w:rsidR="00CB0F92" w:rsidRPr="00CB0F92" w:rsidRDefault="00CB0F92" w:rsidP="00CB0F92">
      <w:pPr>
        <w:spacing w:before="100" w:after="120"/>
        <w:jc w:val="center"/>
        <w:rPr>
          <w:rFonts w:ascii="Arial Narrow" w:eastAsia="Gungsuh" w:hAnsi="Arial Narrow" w:cs="Arial"/>
          <w:sz w:val="22"/>
          <w:szCs w:val="22"/>
        </w:rPr>
      </w:pPr>
      <w:r w:rsidRPr="00CB0F92">
        <w:rPr>
          <w:rFonts w:ascii="Arial Narrow" w:eastAsia="Gungsuh" w:hAnsi="Arial Narrow"/>
          <w:b/>
          <w:bCs/>
          <w:sz w:val="22"/>
          <w:szCs w:val="22"/>
        </w:rPr>
        <w:t>Výše uvedený ZÁKLADNÍ „Přehled právních předpisů“ z oblasti BOZP ve stavebnictví byl stanoven k datu zpracování Plánu BOZP na staveništi s tím, že při jakékoliv změně či novelizaci těchto předpisů je zhotovitel povinen tyto dodržovat a naplňovat, včetně všech ostatních souvisejících zákonů, vyhlášek, nařízení vlády, příslušných ČSN a všech interních předpisů.</w:t>
      </w:r>
    </w:p>
    <w:p w14:paraId="72DCDECA" w14:textId="77777777" w:rsidR="005F687A" w:rsidRDefault="005F687A" w:rsidP="00CB6D40">
      <w:pPr>
        <w:rPr>
          <w:rFonts w:cs="Arial"/>
          <w:b/>
          <w:bCs/>
          <w:sz w:val="18"/>
          <w:szCs w:val="18"/>
        </w:rPr>
      </w:pPr>
    </w:p>
    <w:p w14:paraId="1E5BE538" w14:textId="77777777" w:rsidR="005F687A" w:rsidRDefault="005F687A" w:rsidP="00CB6D40">
      <w:pPr>
        <w:rPr>
          <w:rFonts w:cs="Arial"/>
          <w:b/>
          <w:bCs/>
          <w:sz w:val="18"/>
          <w:szCs w:val="18"/>
        </w:rPr>
      </w:pPr>
    </w:p>
    <w:p w14:paraId="4675564E" w14:textId="77777777" w:rsidR="005F687A" w:rsidRDefault="005F687A" w:rsidP="00CB6D40">
      <w:pPr>
        <w:rPr>
          <w:rFonts w:cs="Arial"/>
          <w:b/>
          <w:bCs/>
          <w:sz w:val="18"/>
          <w:szCs w:val="18"/>
        </w:rPr>
      </w:pPr>
    </w:p>
    <w:p w14:paraId="1E7CDAAF" w14:textId="28EB5552" w:rsidR="005F687A" w:rsidRDefault="005F687A" w:rsidP="00CB6D40">
      <w:pPr>
        <w:rPr>
          <w:rFonts w:cs="Arial"/>
          <w:b/>
          <w:bCs/>
          <w:sz w:val="18"/>
          <w:szCs w:val="18"/>
        </w:rPr>
      </w:pPr>
    </w:p>
    <w:p w14:paraId="673502E7" w14:textId="77BD4922" w:rsidR="00E148F8" w:rsidRDefault="00E148F8" w:rsidP="00CB6D40">
      <w:pPr>
        <w:rPr>
          <w:rFonts w:cs="Arial"/>
          <w:b/>
          <w:bCs/>
          <w:sz w:val="18"/>
          <w:szCs w:val="18"/>
        </w:rPr>
      </w:pPr>
    </w:p>
    <w:p w14:paraId="33AB88CD" w14:textId="56ABE63B" w:rsidR="00E148F8" w:rsidRDefault="00E148F8" w:rsidP="00CB6D40">
      <w:pPr>
        <w:rPr>
          <w:rFonts w:cs="Arial"/>
          <w:b/>
          <w:bCs/>
          <w:sz w:val="18"/>
          <w:szCs w:val="18"/>
        </w:rPr>
      </w:pPr>
    </w:p>
    <w:p w14:paraId="1BAC4365" w14:textId="3AA24AFD" w:rsidR="00E148F8" w:rsidRDefault="00E148F8" w:rsidP="00CB6D40">
      <w:pPr>
        <w:rPr>
          <w:rFonts w:cs="Arial"/>
          <w:b/>
          <w:bCs/>
          <w:sz w:val="18"/>
          <w:szCs w:val="18"/>
        </w:rPr>
      </w:pPr>
    </w:p>
    <w:p w14:paraId="7F23A8D1" w14:textId="1610631F" w:rsidR="00E148F8" w:rsidRDefault="00E148F8" w:rsidP="00CB6D40">
      <w:pPr>
        <w:rPr>
          <w:rFonts w:cs="Arial"/>
          <w:b/>
          <w:bCs/>
          <w:sz w:val="18"/>
          <w:szCs w:val="18"/>
        </w:rPr>
      </w:pPr>
    </w:p>
    <w:p w14:paraId="0DB76638" w14:textId="4FD93089" w:rsidR="00E148F8" w:rsidRDefault="00E148F8" w:rsidP="00CB6D40">
      <w:pPr>
        <w:rPr>
          <w:rFonts w:cs="Arial"/>
          <w:b/>
          <w:bCs/>
          <w:sz w:val="18"/>
          <w:szCs w:val="18"/>
        </w:rPr>
      </w:pPr>
    </w:p>
    <w:p w14:paraId="5A27C877" w14:textId="43426F1F" w:rsidR="00E148F8" w:rsidRDefault="00E148F8" w:rsidP="00CB6D40">
      <w:pPr>
        <w:rPr>
          <w:rFonts w:cs="Arial"/>
          <w:b/>
          <w:bCs/>
          <w:sz w:val="18"/>
          <w:szCs w:val="18"/>
        </w:rPr>
      </w:pPr>
    </w:p>
    <w:p w14:paraId="66ADD5B2" w14:textId="35EBFAE9" w:rsidR="00E148F8" w:rsidRDefault="00E148F8" w:rsidP="00CB6D40">
      <w:pPr>
        <w:rPr>
          <w:rFonts w:cs="Arial"/>
          <w:b/>
          <w:bCs/>
          <w:sz w:val="18"/>
          <w:szCs w:val="18"/>
        </w:rPr>
      </w:pPr>
    </w:p>
    <w:p w14:paraId="36DE3814" w14:textId="77777777" w:rsidR="005F687A" w:rsidRDefault="005F687A" w:rsidP="00CB6D40">
      <w:pPr>
        <w:rPr>
          <w:rFonts w:cs="Arial"/>
          <w:b/>
          <w:bCs/>
          <w:sz w:val="18"/>
          <w:szCs w:val="18"/>
        </w:rPr>
      </w:pPr>
    </w:p>
    <w:sectPr w:rsidR="005F687A" w:rsidSect="00782554">
      <w:pgSz w:w="11906" w:h="16838" w:code="9"/>
      <w:pgMar w:top="880" w:right="992" w:bottom="1418" w:left="1134" w:header="709" w:footer="2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33468" w14:textId="77777777" w:rsidR="00BC01B9" w:rsidRDefault="00BC01B9" w:rsidP="00F26A79">
      <w:pPr>
        <w:spacing w:before="0"/>
      </w:pPr>
      <w:r>
        <w:separator/>
      </w:r>
    </w:p>
  </w:endnote>
  <w:endnote w:type="continuationSeparator" w:id="0">
    <w:p w14:paraId="5CF1C725" w14:textId="77777777" w:rsidR="00BC01B9" w:rsidRDefault="00BC01B9" w:rsidP="00F26A79">
      <w:pPr>
        <w:spacing w:before="0"/>
      </w:pPr>
      <w:r>
        <w:continuationSeparator/>
      </w:r>
    </w:p>
  </w:endnote>
  <w:endnote w:type="continuationNotice" w:id="1">
    <w:p w14:paraId="22DFD9A7" w14:textId="77777777" w:rsidR="00BC01B9" w:rsidRDefault="00BC01B9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ungsuh">
    <w:altName w:val="Arial Unicode MS"/>
    <w:charset w:val="81"/>
    <w:family w:val="roman"/>
    <w:pitch w:val="variable"/>
    <w:sig w:usb0="B00002AF" w:usb1="69D77CFB" w:usb2="00000030" w:usb3="00000000" w:csb0="0008009F" w:csb1="00000000"/>
  </w:font>
  <w:font w:name="Verdana-Bold">
    <w:altName w:val="Verdana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12071" w14:textId="77777777" w:rsidR="00A86E89" w:rsidRPr="009648FB" w:rsidRDefault="00A86E89" w:rsidP="00A3580F">
    <w:pPr>
      <w:pBdr>
        <w:top w:val="single" w:sz="4" w:space="1" w:color="333333"/>
      </w:pBdr>
      <w:tabs>
        <w:tab w:val="left" w:pos="2410"/>
      </w:tabs>
      <w:jc w:val="center"/>
      <w:rPr>
        <w:rFonts w:ascii="Arial Narrow" w:hAnsi="Arial Narrow"/>
        <w:b/>
        <w:sz w:val="16"/>
        <w:szCs w:val="16"/>
      </w:rPr>
    </w:pPr>
    <w:r>
      <w:rPr>
        <w:rFonts w:ascii="Arial Narrow" w:hAnsi="Arial Narrow"/>
        <w:b/>
        <w:sz w:val="16"/>
        <w:szCs w:val="16"/>
      </w:rPr>
      <w:t>ARRANO GROUP s.r.o.</w:t>
    </w:r>
  </w:p>
  <w:p w14:paraId="0376922E" w14:textId="77777777" w:rsidR="00A86E89" w:rsidRPr="009648FB" w:rsidRDefault="00A86E89" w:rsidP="00F26A79">
    <w:pPr>
      <w:pBdr>
        <w:top w:val="single" w:sz="4" w:space="1" w:color="333333"/>
      </w:pBdr>
      <w:tabs>
        <w:tab w:val="left" w:pos="2410"/>
      </w:tabs>
      <w:jc w:val="center"/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>Střední novosadská 10</w:t>
    </w:r>
    <w:r w:rsidRPr="009648FB">
      <w:rPr>
        <w:rFonts w:ascii="Arial Narrow" w:hAnsi="Arial Narrow"/>
        <w:sz w:val="16"/>
        <w:szCs w:val="16"/>
      </w:rPr>
      <w:t xml:space="preserve">, Olomouc 779 00,  </w:t>
    </w:r>
  </w:p>
  <w:p w14:paraId="08ECE564" w14:textId="2F984856" w:rsidR="00A86E89" w:rsidRDefault="00A86E89" w:rsidP="00A3580F">
    <w:pPr>
      <w:pStyle w:val="Zpat"/>
      <w:jc w:val="right"/>
    </w:pPr>
    <w:r>
      <w:rPr>
        <w:rFonts w:ascii="Arial Narrow" w:hAnsi="Arial Narrow"/>
        <w:b/>
        <w:sz w:val="16"/>
        <w:szCs w:val="16"/>
      </w:rPr>
      <w:t xml:space="preserve"> </w:t>
    </w:r>
    <w:r w:rsidRPr="00A3580F">
      <w:rPr>
        <w:rFonts w:ascii="Arial Narrow" w:hAnsi="Arial Narrow"/>
        <w:b/>
        <w:sz w:val="16"/>
        <w:szCs w:val="16"/>
      </w:rPr>
      <w:t xml:space="preserve">Stránka </w:t>
    </w:r>
    <w:r w:rsidRPr="00A3580F">
      <w:rPr>
        <w:rFonts w:ascii="Arial Narrow" w:hAnsi="Arial Narrow"/>
        <w:b/>
        <w:bCs/>
        <w:sz w:val="16"/>
        <w:szCs w:val="16"/>
      </w:rPr>
      <w:fldChar w:fldCharType="begin"/>
    </w:r>
    <w:r w:rsidRPr="00A3580F">
      <w:rPr>
        <w:rFonts w:ascii="Arial Narrow" w:hAnsi="Arial Narrow"/>
        <w:b/>
        <w:bCs/>
        <w:sz w:val="16"/>
        <w:szCs w:val="16"/>
      </w:rPr>
      <w:instrText>PAGE  \* Arabic  \* MERGEFORMAT</w:instrText>
    </w:r>
    <w:r w:rsidRPr="00A3580F">
      <w:rPr>
        <w:rFonts w:ascii="Arial Narrow" w:hAnsi="Arial Narrow"/>
        <w:b/>
        <w:bCs/>
        <w:sz w:val="16"/>
        <w:szCs w:val="16"/>
      </w:rPr>
      <w:fldChar w:fldCharType="separate"/>
    </w:r>
    <w:r>
      <w:rPr>
        <w:rFonts w:ascii="Arial Narrow" w:hAnsi="Arial Narrow"/>
        <w:b/>
        <w:bCs/>
        <w:noProof/>
        <w:sz w:val="16"/>
        <w:szCs w:val="16"/>
      </w:rPr>
      <w:t>20</w:t>
    </w:r>
    <w:r w:rsidRPr="00A3580F">
      <w:rPr>
        <w:rFonts w:ascii="Arial Narrow" w:hAnsi="Arial Narrow"/>
        <w:b/>
        <w:bCs/>
        <w:sz w:val="16"/>
        <w:szCs w:val="16"/>
      </w:rPr>
      <w:fldChar w:fldCharType="end"/>
    </w:r>
    <w:r w:rsidRPr="00A3580F">
      <w:rPr>
        <w:rFonts w:ascii="Arial Narrow" w:hAnsi="Arial Narrow"/>
        <w:b/>
        <w:sz w:val="16"/>
        <w:szCs w:val="16"/>
      </w:rPr>
      <w:t xml:space="preserve"> z </w:t>
    </w:r>
    <w:r w:rsidRPr="00A3580F">
      <w:rPr>
        <w:rFonts w:ascii="Arial Narrow" w:hAnsi="Arial Narrow"/>
        <w:b/>
        <w:bCs/>
        <w:sz w:val="16"/>
        <w:szCs w:val="16"/>
      </w:rPr>
      <w:fldChar w:fldCharType="begin"/>
    </w:r>
    <w:r w:rsidRPr="00A3580F">
      <w:rPr>
        <w:rFonts w:ascii="Arial Narrow" w:hAnsi="Arial Narrow"/>
        <w:b/>
        <w:bCs/>
        <w:sz w:val="16"/>
        <w:szCs w:val="16"/>
      </w:rPr>
      <w:instrText>NUMPAGES  \* Arabic  \* MERGEFORMAT</w:instrText>
    </w:r>
    <w:r w:rsidRPr="00A3580F">
      <w:rPr>
        <w:rFonts w:ascii="Arial Narrow" w:hAnsi="Arial Narrow"/>
        <w:b/>
        <w:bCs/>
        <w:sz w:val="16"/>
        <w:szCs w:val="16"/>
      </w:rPr>
      <w:fldChar w:fldCharType="separate"/>
    </w:r>
    <w:r>
      <w:rPr>
        <w:rFonts w:ascii="Arial Narrow" w:hAnsi="Arial Narrow"/>
        <w:b/>
        <w:bCs/>
        <w:noProof/>
        <w:sz w:val="16"/>
        <w:szCs w:val="16"/>
      </w:rPr>
      <w:t>70</w:t>
    </w:r>
    <w:r w:rsidRPr="00A3580F">
      <w:rPr>
        <w:rFonts w:ascii="Arial Narrow" w:hAnsi="Arial Narrow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869A1" w14:textId="77777777" w:rsidR="00BC01B9" w:rsidRDefault="00BC01B9" w:rsidP="00F26A79">
      <w:pPr>
        <w:spacing w:before="0"/>
      </w:pPr>
      <w:r>
        <w:separator/>
      </w:r>
    </w:p>
  </w:footnote>
  <w:footnote w:type="continuationSeparator" w:id="0">
    <w:p w14:paraId="17A30FE7" w14:textId="77777777" w:rsidR="00BC01B9" w:rsidRDefault="00BC01B9" w:rsidP="00F26A79">
      <w:pPr>
        <w:spacing w:before="0"/>
      </w:pPr>
      <w:r>
        <w:continuationSeparator/>
      </w:r>
    </w:p>
  </w:footnote>
  <w:footnote w:type="continuationNotice" w:id="1">
    <w:p w14:paraId="24385630" w14:textId="77777777" w:rsidR="00BC01B9" w:rsidRDefault="00BC01B9">
      <w:pPr>
        <w:spacing w:before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64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85" w:type="dxa"/>
        <w:right w:w="85" w:type="dxa"/>
      </w:tblCellMar>
      <w:tblLook w:val="04A0" w:firstRow="1" w:lastRow="0" w:firstColumn="1" w:lastColumn="0" w:noHBand="0" w:noVBand="1"/>
    </w:tblPr>
    <w:tblGrid>
      <w:gridCol w:w="1984"/>
      <w:gridCol w:w="1312"/>
      <w:gridCol w:w="2854"/>
      <w:gridCol w:w="1206"/>
      <w:gridCol w:w="3308"/>
    </w:tblGrid>
    <w:tr w:rsidR="00A86E89" w:rsidRPr="00DA51D1" w14:paraId="7662E2FC" w14:textId="77777777" w:rsidTr="00630F93">
      <w:trPr>
        <w:trHeight w:val="415"/>
        <w:jc w:val="center"/>
      </w:trPr>
      <w:tc>
        <w:tcPr>
          <w:tcW w:w="1984" w:type="dxa"/>
          <w:vMerge w:val="restart"/>
          <w:vAlign w:val="center"/>
        </w:tcPr>
        <w:p w14:paraId="4C627CF1" w14:textId="77777777" w:rsidR="00A86E89" w:rsidRPr="00D276B7" w:rsidRDefault="00A86E89" w:rsidP="00F26A79">
          <w:pPr>
            <w:pStyle w:val="Zhlav"/>
            <w:rPr>
              <w:rFonts w:cs="Arial"/>
              <w:b/>
              <w:color w:val="333333"/>
              <w:szCs w:val="20"/>
            </w:rPr>
          </w:pPr>
          <w:bookmarkStart w:id="22" w:name="OLE_LINK3"/>
          <w:bookmarkStart w:id="23" w:name="OLE_LINK4"/>
          <w:r w:rsidRPr="00D276B7">
            <w:rPr>
              <w:rFonts w:cs="Arial"/>
              <w:b/>
              <w:noProof/>
              <w:color w:val="333333"/>
              <w:szCs w:val="20"/>
            </w:rPr>
            <w:drawing>
              <wp:anchor distT="0" distB="0" distL="114300" distR="114300" simplePos="0" relativeHeight="251658240" behindDoc="1" locked="0" layoutInCell="1" allowOverlap="1" wp14:anchorId="3B880A7E" wp14:editId="6D07531F">
                <wp:simplePos x="0" y="0"/>
                <wp:positionH relativeFrom="column">
                  <wp:posOffset>63500</wp:posOffset>
                </wp:positionH>
                <wp:positionV relativeFrom="paragraph">
                  <wp:posOffset>64135</wp:posOffset>
                </wp:positionV>
                <wp:extent cx="1002030" cy="755650"/>
                <wp:effectExtent l="0" t="0" r="7620" b="6350"/>
                <wp:wrapNone/>
                <wp:docPr id="2" name="Obrázek 2" descr="Arrano Grou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 descr="Arrano Grou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990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203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8680" w:type="dxa"/>
          <w:gridSpan w:val="4"/>
          <w:vAlign w:val="center"/>
        </w:tcPr>
        <w:p w14:paraId="79601718" w14:textId="77777777" w:rsidR="00A86E89" w:rsidRPr="00D276B7" w:rsidRDefault="00A86E89" w:rsidP="00F26A79">
          <w:pPr>
            <w:pStyle w:val="Zhlav"/>
            <w:jc w:val="center"/>
            <w:rPr>
              <w:rFonts w:cs="Arial"/>
              <w:b/>
              <w:color w:val="333333"/>
            </w:rPr>
          </w:pPr>
          <w:r>
            <w:rPr>
              <w:rFonts w:cs="Arial"/>
              <w:b/>
              <w:color w:val="333333"/>
            </w:rPr>
            <w:t>MANUÁL ÚDRŽBY Z HLEDISKA BOZP NA STAVENIŠTI</w:t>
          </w:r>
        </w:p>
      </w:tc>
    </w:tr>
    <w:tr w:rsidR="00A86E89" w:rsidRPr="00DA51D1" w14:paraId="4255FF12" w14:textId="77777777" w:rsidTr="00630F93">
      <w:trPr>
        <w:trHeight w:val="499"/>
        <w:jc w:val="center"/>
      </w:trPr>
      <w:tc>
        <w:tcPr>
          <w:tcW w:w="1984" w:type="dxa"/>
          <w:vMerge/>
          <w:vAlign w:val="center"/>
        </w:tcPr>
        <w:p w14:paraId="4AAAD3B5" w14:textId="77777777" w:rsidR="00A86E89" w:rsidRPr="00D276B7" w:rsidRDefault="00A86E89" w:rsidP="00F26A79">
          <w:pPr>
            <w:pStyle w:val="Zhlav"/>
            <w:jc w:val="center"/>
            <w:rPr>
              <w:rFonts w:cs="Arial"/>
              <w:b/>
              <w:color w:val="333333"/>
              <w:szCs w:val="20"/>
            </w:rPr>
          </w:pPr>
        </w:p>
      </w:tc>
      <w:tc>
        <w:tcPr>
          <w:tcW w:w="1312" w:type="dxa"/>
          <w:vAlign w:val="center"/>
        </w:tcPr>
        <w:p w14:paraId="1688B1D4" w14:textId="77777777" w:rsidR="00A86E89" w:rsidRPr="00D276B7" w:rsidRDefault="00A86E89" w:rsidP="00F26A79">
          <w:pPr>
            <w:pStyle w:val="Zhlav"/>
            <w:jc w:val="center"/>
            <w:rPr>
              <w:rFonts w:cs="Arial"/>
              <w:i/>
              <w:color w:val="333333"/>
              <w:sz w:val="18"/>
              <w:szCs w:val="18"/>
            </w:rPr>
          </w:pPr>
          <w:r w:rsidRPr="00D276B7">
            <w:rPr>
              <w:rFonts w:cs="Arial"/>
              <w:i/>
              <w:color w:val="333333"/>
              <w:sz w:val="18"/>
              <w:szCs w:val="18"/>
            </w:rPr>
            <w:t>Stavba</w:t>
          </w:r>
        </w:p>
      </w:tc>
      <w:tc>
        <w:tcPr>
          <w:tcW w:w="7368" w:type="dxa"/>
          <w:gridSpan w:val="3"/>
          <w:shd w:val="clear" w:color="auto" w:fill="99FFCC"/>
          <w:vAlign w:val="center"/>
        </w:tcPr>
        <w:p w14:paraId="151ADB26" w14:textId="058B7643" w:rsidR="00A86E89" w:rsidRPr="00064BE3" w:rsidRDefault="00B33549" w:rsidP="007F59A4">
          <w:pPr>
            <w:jc w:val="center"/>
            <w:rPr>
              <w:rFonts w:ascii="Arial Narrow" w:hAnsi="Arial Narrow" w:cs="Arial"/>
              <w:b/>
              <w:i/>
              <w:color w:val="333333"/>
              <w:sz w:val="18"/>
              <w:szCs w:val="18"/>
            </w:rPr>
          </w:pPr>
          <w:r w:rsidRPr="00B33549">
            <w:rPr>
              <w:rFonts w:ascii="Arial Narrow" w:eastAsiaTheme="minorHAnsi" w:hAnsi="Arial Narrow" w:cs="Arial"/>
              <w:b/>
              <w:bCs/>
              <w:color w:val="000000"/>
              <w:sz w:val="18"/>
              <w:szCs w:val="18"/>
              <w:lang w:eastAsia="en-US"/>
            </w:rPr>
            <w:t>Doplnění závor na přejezdu P6285 v km 53,690 na trati Tábor – Písek</w:t>
          </w:r>
        </w:p>
      </w:tc>
    </w:tr>
    <w:tr w:rsidR="00A86E89" w:rsidRPr="00DA51D1" w14:paraId="0512C9BA" w14:textId="77777777" w:rsidTr="00630F93">
      <w:trPr>
        <w:trHeight w:val="511"/>
        <w:jc w:val="center"/>
      </w:trPr>
      <w:tc>
        <w:tcPr>
          <w:tcW w:w="1984" w:type="dxa"/>
          <w:vMerge/>
          <w:vAlign w:val="center"/>
        </w:tcPr>
        <w:p w14:paraId="78272D34" w14:textId="77777777" w:rsidR="00A86E89" w:rsidRPr="00D276B7" w:rsidRDefault="00A86E89" w:rsidP="00F26A79">
          <w:pPr>
            <w:pStyle w:val="Zhlav"/>
            <w:jc w:val="center"/>
            <w:rPr>
              <w:rFonts w:cs="Arial"/>
              <w:b/>
              <w:color w:val="333333"/>
              <w:szCs w:val="20"/>
            </w:rPr>
          </w:pPr>
        </w:p>
      </w:tc>
      <w:tc>
        <w:tcPr>
          <w:tcW w:w="1312" w:type="dxa"/>
          <w:vAlign w:val="center"/>
        </w:tcPr>
        <w:p w14:paraId="11FE11AA" w14:textId="77777777" w:rsidR="00A86E89" w:rsidRPr="00D276B7" w:rsidRDefault="00A86E89" w:rsidP="00F26A79">
          <w:pPr>
            <w:pStyle w:val="Zhlav"/>
            <w:jc w:val="center"/>
            <w:rPr>
              <w:rFonts w:cs="Arial"/>
              <w:i/>
              <w:color w:val="333333"/>
              <w:sz w:val="18"/>
              <w:szCs w:val="18"/>
            </w:rPr>
          </w:pPr>
          <w:r w:rsidRPr="00D276B7">
            <w:rPr>
              <w:rFonts w:cs="Arial"/>
              <w:i/>
              <w:color w:val="333333"/>
              <w:sz w:val="18"/>
              <w:szCs w:val="18"/>
            </w:rPr>
            <w:t>Datum</w:t>
          </w:r>
        </w:p>
      </w:tc>
      <w:tc>
        <w:tcPr>
          <w:tcW w:w="2854" w:type="dxa"/>
          <w:vAlign w:val="center"/>
        </w:tcPr>
        <w:p w14:paraId="5AF85E47" w14:textId="615BBAFF" w:rsidR="00A86E89" w:rsidRPr="00D276B7" w:rsidRDefault="00B33549" w:rsidP="00735ACD">
          <w:pPr>
            <w:pStyle w:val="Zhlav"/>
            <w:jc w:val="center"/>
            <w:rPr>
              <w:rFonts w:cs="Arial"/>
              <w:b/>
              <w:szCs w:val="20"/>
            </w:rPr>
          </w:pPr>
          <w:r>
            <w:rPr>
              <w:rFonts w:cs="Arial"/>
              <w:b/>
              <w:szCs w:val="20"/>
            </w:rPr>
            <w:t>10</w:t>
          </w:r>
          <w:r w:rsidR="00A86E89">
            <w:rPr>
              <w:rFonts w:cs="Arial"/>
              <w:b/>
              <w:szCs w:val="20"/>
            </w:rPr>
            <w:t>/202</w:t>
          </w:r>
          <w:r w:rsidR="00633EA6">
            <w:rPr>
              <w:rFonts w:cs="Arial"/>
              <w:b/>
              <w:szCs w:val="20"/>
            </w:rPr>
            <w:t>5</w:t>
          </w:r>
        </w:p>
      </w:tc>
      <w:tc>
        <w:tcPr>
          <w:tcW w:w="1206" w:type="dxa"/>
          <w:vAlign w:val="center"/>
        </w:tcPr>
        <w:p w14:paraId="0545BA7D" w14:textId="77777777" w:rsidR="00A86E89" w:rsidRPr="00D276B7" w:rsidRDefault="00A86E89" w:rsidP="00F26A79">
          <w:pPr>
            <w:pStyle w:val="Zhlav"/>
            <w:jc w:val="center"/>
            <w:rPr>
              <w:rFonts w:cs="Arial"/>
              <w:i/>
              <w:color w:val="333333"/>
              <w:sz w:val="18"/>
              <w:szCs w:val="18"/>
            </w:rPr>
          </w:pPr>
          <w:r w:rsidRPr="00D276B7">
            <w:rPr>
              <w:rFonts w:cs="Arial"/>
              <w:i/>
              <w:color w:val="333333"/>
              <w:sz w:val="18"/>
              <w:szCs w:val="18"/>
            </w:rPr>
            <w:t>Vydání č.</w:t>
          </w:r>
        </w:p>
      </w:tc>
      <w:tc>
        <w:tcPr>
          <w:tcW w:w="3308" w:type="dxa"/>
          <w:vAlign w:val="center"/>
        </w:tcPr>
        <w:p w14:paraId="5F100814" w14:textId="77777777" w:rsidR="00A86E89" w:rsidRPr="00D276B7" w:rsidRDefault="00A86E89" w:rsidP="003B68E0">
          <w:pPr>
            <w:pStyle w:val="Zhlav"/>
            <w:jc w:val="center"/>
            <w:rPr>
              <w:rFonts w:cs="Arial"/>
              <w:b/>
              <w:color w:val="333333"/>
              <w:szCs w:val="20"/>
            </w:rPr>
          </w:pPr>
          <w:r w:rsidRPr="00D276B7">
            <w:rPr>
              <w:rFonts w:cs="Arial"/>
              <w:b/>
              <w:color w:val="333333"/>
              <w:szCs w:val="20"/>
            </w:rPr>
            <w:t xml:space="preserve">V. </w:t>
          </w:r>
          <w:r>
            <w:rPr>
              <w:rFonts w:cs="Arial"/>
              <w:b/>
              <w:color w:val="333333"/>
              <w:szCs w:val="20"/>
            </w:rPr>
            <w:t>1</w:t>
          </w:r>
        </w:p>
      </w:tc>
    </w:tr>
    <w:bookmarkEnd w:id="22"/>
    <w:bookmarkEnd w:id="23"/>
  </w:tbl>
  <w:p w14:paraId="3CD18B9C" w14:textId="77777777" w:rsidR="00A86E89" w:rsidRDefault="00A86E89" w:rsidP="0052183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B3E1A"/>
    <w:multiLevelType w:val="hybridMultilevel"/>
    <w:tmpl w:val="3D9AC42A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A664CF"/>
    <w:multiLevelType w:val="hybridMultilevel"/>
    <w:tmpl w:val="4C8CF33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75138"/>
    <w:multiLevelType w:val="hybridMultilevel"/>
    <w:tmpl w:val="0980E812"/>
    <w:lvl w:ilvl="0" w:tplc="BF48BAAE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9FD2DEF4">
      <w:numFmt w:val="bullet"/>
      <w:lvlText w:val="·"/>
      <w:lvlJc w:val="left"/>
      <w:pPr>
        <w:ind w:left="2340" w:hanging="360"/>
      </w:pPr>
      <w:rPr>
        <w:rFonts w:ascii="Arial" w:eastAsiaTheme="minorHAnsi" w:hAnsi="Arial" w:cs="Arial"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D0D51"/>
    <w:multiLevelType w:val="hybridMultilevel"/>
    <w:tmpl w:val="117AF1D0"/>
    <w:lvl w:ilvl="0" w:tplc="1396E488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31A9C"/>
    <w:multiLevelType w:val="hybridMultilevel"/>
    <w:tmpl w:val="9F0E75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C42B0"/>
    <w:multiLevelType w:val="hybridMultilevel"/>
    <w:tmpl w:val="3782C1F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EF09E5"/>
    <w:multiLevelType w:val="hybridMultilevel"/>
    <w:tmpl w:val="8A320656"/>
    <w:lvl w:ilvl="0" w:tplc="3B1022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1260E"/>
    <w:multiLevelType w:val="hybridMultilevel"/>
    <w:tmpl w:val="306A9AC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EC442A"/>
    <w:multiLevelType w:val="hybridMultilevel"/>
    <w:tmpl w:val="3572E5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3801BF"/>
    <w:multiLevelType w:val="multilevel"/>
    <w:tmpl w:val="40E4FB5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13B07A5C"/>
    <w:multiLevelType w:val="hybridMultilevel"/>
    <w:tmpl w:val="41AE206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B">
      <w:start w:val="1"/>
      <w:numFmt w:val="bullet"/>
      <w:lvlText w:val=""/>
      <w:lvlJc w:val="left"/>
      <w:pPr>
        <w:ind w:left="3621" w:hanging="360"/>
      </w:pPr>
      <w:rPr>
        <w:rFonts w:ascii="Wingdings" w:hAnsi="Wingdings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58C4C29"/>
    <w:multiLevelType w:val="hybridMultilevel"/>
    <w:tmpl w:val="0AC8D6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E6AB2"/>
    <w:multiLevelType w:val="hybridMultilevel"/>
    <w:tmpl w:val="5E6497BC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B925906"/>
    <w:multiLevelType w:val="hybridMultilevel"/>
    <w:tmpl w:val="37F41560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CA0613B"/>
    <w:multiLevelType w:val="hybridMultilevel"/>
    <w:tmpl w:val="9558D26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2886383"/>
    <w:multiLevelType w:val="hybridMultilevel"/>
    <w:tmpl w:val="1DACAA4E"/>
    <w:lvl w:ilvl="0" w:tplc="842E5D8C">
      <w:start w:val="1"/>
      <w:numFmt w:val="decimal"/>
      <w:pStyle w:val="Styl2"/>
      <w:lvlText w:val="2.%1"/>
      <w:lvlJc w:val="right"/>
      <w:pPr>
        <w:ind w:left="644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50019" w:tentative="1">
      <w:start w:val="1"/>
      <w:numFmt w:val="lowerLetter"/>
      <w:pStyle w:val="Styl2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3199E"/>
    <w:multiLevelType w:val="hybridMultilevel"/>
    <w:tmpl w:val="8BEEB4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914321"/>
    <w:multiLevelType w:val="hybridMultilevel"/>
    <w:tmpl w:val="D5FE1DB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C3B7E65"/>
    <w:multiLevelType w:val="hybridMultilevel"/>
    <w:tmpl w:val="1FFC4F8C"/>
    <w:lvl w:ilvl="0" w:tplc="1396E488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0C4163"/>
    <w:multiLevelType w:val="hybridMultilevel"/>
    <w:tmpl w:val="AC8E2F8C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1676ED9"/>
    <w:multiLevelType w:val="hybridMultilevel"/>
    <w:tmpl w:val="71683FD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17340D9"/>
    <w:multiLevelType w:val="hybridMultilevel"/>
    <w:tmpl w:val="3334C8F2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1F709E1"/>
    <w:multiLevelType w:val="hybridMultilevel"/>
    <w:tmpl w:val="01CEBDEE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3766373"/>
    <w:multiLevelType w:val="hybridMultilevel"/>
    <w:tmpl w:val="D304C9B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DA6A19"/>
    <w:multiLevelType w:val="hybridMultilevel"/>
    <w:tmpl w:val="166EF7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CA38BD"/>
    <w:multiLevelType w:val="hybridMultilevel"/>
    <w:tmpl w:val="F7480C16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8205B1B"/>
    <w:multiLevelType w:val="hybridMultilevel"/>
    <w:tmpl w:val="BEAC68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142409"/>
    <w:multiLevelType w:val="hybridMultilevel"/>
    <w:tmpl w:val="7C9AA4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171073"/>
    <w:multiLevelType w:val="hybridMultilevel"/>
    <w:tmpl w:val="B19094FA"/>
    <w:lvl w:ilvl="0" w:tplc="1396E488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401D63"/>
    <w:multiLevelType w:val="hybridMultilevel"/>
    <w:tmpl w:val="95266ACE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EAD2BF6"/>
    <w:multiLevelType w:val="hybridMultilevel"/>
    <w:tmpl w:val="2B0E2F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F65428">
      <w:start w:val="19"/>
      <w:numFmt w:val="bullet"/>
      <w:lvlText w:val="·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4F691A"/>
    <w:multiLevelType w:val="hybridMultilevel"/>
    <w:tmpl w:val="CA72F1F2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1150763"/>
    <w:multiLevelType w:val="hybridMultilevel"/>
    <w:tmpl w:val="352073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1AD5726"/>
    <w:multiLevelType w:val="hybridMultilevel"/>
    <w:tmpl w:val="5CD0F70E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1BA363D"/>
    <w:multiLevelType w:val="multilevel"/>
    <w:tmpl w:val="3670B0A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35" w15:restartNumberingAfterBreak="0">
    <w:nsid w:val="448C77EA"/>
    <w:multiLevelType w:val="hybridMultilevel"/>
    <w:tmpl w:val="16B46D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F84742"/>
    <w:multiLevelType w:val="hybridMultilevel"/>
    <w:tmpl w:val="A620C41A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A92115D"/>
    <w:multiLevelType w:val="hybridMultilevel"/>
    <w:tmpl w:val="33F0F85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4ACA5D9F"/>
    <w:multiLevelType w:val="hybridMultilevel"/>
    <w:tmpl w:val="342E50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6C8A8C40">
      <w:numFmt w:val="bullet"/>
      <w:lvlText w:val="-"/>
      <w:lvlJc w:val="left"/>
      <w:pPr>
        <w:ind w:left="2880" w:hanging="360"/>
      </w:pPr>
      <w:rPr>
        <w:rFonts w:ascii="Arial" w:eastAsiaTheme="minorHAnsi" w:hAnsi="Arial" w:cs="Arial" w:hint="default"/>
      </w:rPr>
    </w:lvl>
    <w:lvl w:ilvl="4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E4749F0"/>
    <w:multiLevelType w:val="hybridMultilevel"/>
    <w:tmpl w:val="8AECE066"/>
    <w:lvl w:ilvl="0" w:tplc="C0422930">
      <w:start w:val="1"/>
      <w:numFmt w:val="decimal"/>
      <w:pStyle w:val="Plohy"/>
      <w:lvlText w:val="11.%1"/>
      <w:lvlJc w:val="right"/>
      <w:pPr>
        <w:ind w:left="1080" w:hanging="36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EA4291B"/>
    <w:multiLevelType w:val="hybridMultilevel"/>
    <w:tmpl w:val="B832E74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51F44AA6"/>
    <w:multiLevelType w:val="hybridMultilevel"/>
    <w:tmpl w:val="FC8082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25A039C"/>
    <w:multiLevelType w:val="hybridMultilevel"/>
    <w:tmpl w:val="12A460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2B4792A"/>
    <w:multiLevelType w:val="hybridMultilevel"/>
    <w:tmpl w:val="3170EA7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547A0735"/>
    <w:multiLevelType w:val="hybridMultilevel"/>
    <w:tmpl w:val="4E243F2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5E87EE6"/>
    <w:multiLevelType w:val="hybridMultilevel"/>
    <w:tmpl w:val="07E066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7120850"/>
    <w:multiLevelType w:val="multilevel"/>
    <w:tmpl w:val="9CE80EE2"/>
    <w:lvl w:ilvl="0">
      <w:start w:val="1"/>
      <w:numFmt w:val="decimal"/>
      <w:pStyle w:val="Styl1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47" w15:restartNumberingAfterBreak="0">
    <w:nsid w:val="58A21932"/>
    <w:multiLevelType w:val="hybridMultilevel"/>
    <w:tmpl w:val="892A7F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8A869DD"/>
    <w:multiLevelType w:val="hybridMultilevel"/>
    <w:tmpl w:val="9AFEAA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97F2359"/>
    <w:multiLevelType w:val="hybridMultilevel"/>
    <w:tmpl w:val="300C86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8A8C40">
      <w:numFmt w:val="bullet"/>
      <w:lvlText w:val="-"/>
      <w:lvlJc w:val="left"/>
      <w:pPr>
        <w:ind w:left="2880" w:hanging="360"/>
      </w:pPr>
      <w:rPr>
        <w:rFonts w:ascii="Arial" w:eastAsiaTheme="minorHAnsi" w:hAnsi="Arial" w:cs="Aria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9F14635"/>
    <w:multiLevelType w:val="hybridMultilevel"/>
    <w:tmpl w:val="34FC1DA0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A2F11DB"/>
    <w:multiLevelType w:val="hybridMultilevel"/>
    <w:tmpl w:val="3D2E662E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5BC02138"/>
    <w:multiLevelType w:val="hybridMultilevel"/>
    <w:tmpl w:val="C58AC4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BD36BF3"/>
    <w:multiLevelType w:val="hybridMultilevel"/>
    <w:tmpl w:val="1A186DE8"/>
    <w:lvl w:ilvl="0" w:tplc="1396E488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F562D0D"/>
    <w:multiLevelType w:val="hybridMultilevel"/>
    <w:tmpl w:val="A98CE99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62E7060A"/>
    <w:multiLevelType w:val="hybridMultilevel"/>
    <w:tmpl w:val="35BA6C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2F2194D"/>
    <w:multiLevelType w:val="hybridMultilevel"/>
    <w:tmpl w:val="6F80EF6C"/>
    <w:lvl w:ilvl="0" w:tplc="C848F5FA">
      <w:start w:val="1"/>
      <w:numFmt w:val="decimal"/>
      <w:pStyle w:val="Nadpis1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39A4BFF"/>
    <w:multiLevelType w:val="hybridMultilevel"/>
    <w:tmpl w:val="0A3026F2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7DE0259"/>
    <w:multiLevelType w:val="hybridMultilevel"/>
    <w:tmpl w:val="5ED449E6"/>
    <w:lvl w:ilvl="0" w:tplc="1396E488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8EF5646"/>
    <w:multiLevelType w:val="hybridMultilevel"/>
    <w:tmpl w:val="91C810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9BE6643"/>
    <w:multiLevelType w:val="hybridMultilevel"/>
    <w:tmpl w:val="F2B222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A4F2CFA"/>
    <w:multiLevelType w:val="hybridMultilevel"/>
    <w:tmpl w:val="4FD4DCE4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6BA15762"/>
    <w:multiLevelType w:val="hybridMultilevel"/>
    <w:tmpl w:val="29F04DE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3" w15:restartNumberingAfterBreak="0">
    <w:nsid w:val="6C7A4325"/>
    <w:multiLevelType w:val="hybridMultilevel"/>
    <w:tmpl w:val="ABF69EE2"/>
    <w:lvl w:ilvl="0" w:tplc="1396E488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C833C5E"/>
    <w:multiLevelType w:val="hybridMultilevel"/>
    <w:tmpl w:val="03762A0E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D3273F5"/>
    <w:multiLevelType w:val="hybridMultilevel"/>
    <w:tmpl w:val="B0F2B108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6DBB0023"/>
    <w:multiLevelType w:val="hybridMultilevel"/>
    <w:tmpl w:val="8BFCEB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DEC3B1A"/>
    <w:multiLevelType w:val="hybridMultilevel"/>
    <w:tmpl w:val="D8027F80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6E18655D"/>
    <w:multiLevelType w:val="hybridMultilevel"/>
    <w:tmpl w:val="DE20263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6E7D10B1"/>
    <w:multiLevelType w:val="hybridMultilevel"/>
    <w:tmpl w:val="3AB6AC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1C02D1D"/>
    <w:multiLevelType w:val="hybridMultilevel"/>
    <w:tmpl w:val="5AAE2CCC"/>
    <w:lvl w:ilvl="0" w:tplc="040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725F042D"/>
    <w:multiLevelType w:val="hybridMultilevel"/>
    <w:tmpl w:val="E744D6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B250531"/>
    <w:multiLevelType w:val="hybridMultilevel"/>
    <w:tmpl w:val="7C6E0C6E"/>
    <w:lvl w:ilvl="0" w:tplc="1396E488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BDA37C4"/>
    <w:multiLevelType w:val="hybridMultilevel"/>
    <w:tmpl w:val="0B72812E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" w15:restartNumberingAfterBreak="0">
    <w:nsid w:val="7E543E34"/>
    <w:multiLevelType w:val="hybridMultilevel"/>
    <w:tmpl w:val="60B21B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E5731DF"/>
    <w:multiLevelType w:val="hybridMultilevel"/>
    <w:tmpl w:val="606C8D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02769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EFE18A0"/>
    <w:multiLevelType w:val="hybridMultilevel"/>
    <w:tmpl w:val="F2FE90A4"/>
    <w:lvl w:ilvl="0" w:tplc="961C20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2631006">
    <w:abstractNumId w:val="9"/>
  </w:num>
  <w:num w:numId="2" w16cid:durableId="482553281">
    <w:abstractNumId w:val="46"/>
  </w:num>
  <w:num w:numId="3" w16cid:durableId="1255633295">
    <w:abstractNumId w:val="15"/>
  </w:num>
  <w:num w:numId="4" w16cid:durableId="832718246">
    <w:abstractNumId w:val="2"/>
  </w:num>
  <w:num w:numId="5" w16cid:durableId="1285229863">
    <w:abstractNumId w:val="40"/>
  </w:num>
  <w:num w:numId="6" w16cid:durableId="2139452590">
    <w:abstractNumId w:val="38"/>
  </w:num>
  <w:num w:numId="7" w16cid:durableId="1899198148">
    <w:abstractNumId w:val="75"/>
  </w:num>
  <w:num w:numId="8" w16cid:durableId="302734041">
    <w:abstractNumId w:val="13"/>
  </w:num>
  <w:num w:numId="9" w16cid:durableId="1754620540">
    <w:abstractNumId w:val="7"/>
  </w:num>
  <w:num w:numId="10" w16cid:durableId="1750925825">
    <w:abstractNumId w:val="49"/>
  </w:num>
  <w:num w:numId="11" w16cid:durableId="1458185900">
    <w:abstractNumId w:val="30"/>
  </w:num>
  <w:num w:numId="12" w16cid:durableId="1966081872">
    <w:abstractNumId w:val="16"/>
  </w:num>
  <w:num w:numId="13" w16cid:durableId="1963728899">
    <w:abstractNumId w:val="26"/>
  </w:num>
  <w:num w:numId="14" w16cid:durableId="40054289">
    <w:abstractNumId w:val="71"/>
  </w:num>
  <w:num w:numId="15" w16cid:durableId="472142898">
    <w:abstractNumId w:val="55"/>
  </w:num>
  <w:num w:numId="16" w16cid:durableId="1606233580">
    <w:abstractNumId w:val="28"/>
  </w:num>
  <w:num w:numId="17" w16cid:durableId="302542011">
    <w:abstractNumId w:val="53"/>
  </w:num>
  <w:num w:numId="18" w16cid:durableId="1561793507">
    <w:abstractNumId w:val="72"/>
  </w:num>
  <w:num w:numId="19" w16cid:durableId="872889083">
    <w:abstractNumId w:val="3"/>
  </w:num>
  <w:num w:numId="20" w16cid:durableId="1181970758">
    <w:abstractNumId w:val="58"/>
  </w:num>
  <w:num w:numId="21" w16cid:durableId="1601064477">
    <w:abstractNumId w:val="63"/>
  </w:num>
  <w:num w:numId="22" w16cid:durableId="1178040878">
    <w:abstractNumId w:val="18"/>
  </w:num>
  <w:num w:numId="23" w16cid:durableId="1736973792">
    <w:abstractNumId w:val="61"/>
  </w:num>
  <w:num w:numId="24" w16cid:durableId="667558200">
    <w:abstractNumId w:val="21"/>
  </w:num>
  <w:num w:numId="25" w16cid:durableId="486361279">
    <w:abstractNumId w:val="0"/>
  </w:num>
  <w:num w:numId="26" w16cid:durableId="1805463936">
    <w:abstractNumId w:val="36"/>
  </w:num>
  <w:num w:numId="27" w16cid:durableId="1597667538">
    <w:abstractNumId w:val="67"/>
  </w:num>
  <w:num w:numId="28" w16cid:durableId="674496790">
    <w:abstractNumId w:val="73"/>
  </w:num>
  <w:num w:numId="29" w16cid:durableId="988090927">
    <w:abstractNumId w:val="50"/>
  </w:num>
  <w:num w:numId="30" w16cid:durableId="926422783">
    <w:abstractNumId w:val="65"/>
  </w:num>
  <w:num w:numId="31" w16cid:durableId="1241596280">
    <w:abstractNumId w:val="19"/>
  </w:num>
  <w:num w:numId="32" w16cid:durableId="1574076372">
    <w:abstractNumId w:val="23"/>
  </w:num>
  <w:num w:numId="33" w16cid:durableId="1617369313">
    <w:abstractNumId w:val="57"/>
  </w:num>
  <w:num w:numId="34" w16cid:durableId="2021662413">
    <w:abstractNumId w:val="64"/>
  </w:num>
  <w:num w:numId="35" w16cid:durableId="1521967983">
    <w:abstractNumId w:val="70"/>
  </w:num>
  <w:num w:numId="36" w16cid:durableId="131796878">
    <w:abstractNumId w:val="51"/>
  </w:num>
  <w:num w:numId="37" w16cid:durableId="423720353">
    <w:abstractNumId w:val="33"/>
  </w:num>
  <w:num w:numId="38" w16cid:durableId="573392531">
    <w:abstractNumId w:val="5"/>
  </w:num>
  <w:num w:numId="39" w16cid:durableId="391926653">
    <w:abstractNumId w:val="29"/>
  </w:num>
  <w:num w:numId="40" w16cid:durableId="1201013681">
    <w:abstractNumId w:val="31"/>
  </w:num>
  <w:num w:numId="41" w16cid:durableId="2102136718">
    <w:abstractNumId w:val="25"/>
  </w:num>
  <w:num w:numId="42" w16cid:durableId="993678690">
    <w:abstractNumId w:val="39"/>
  </w:num>
  <w:num w:numId="43" w16cid:durableId="1420324703">
    <w:abstractNumId w:val="1"/>
  </w:num>
  <w:num w:numId="44" w16cid:durableId="669675484">
    <w:abstractNumId w:val="66"/>
  </w:num>
  <w:num w:numId="45" w16cid:durableId="1727099579">
    <w:abstractNumId w:val="32"/>
  </w:num>
  <w:num w:numId="46" w16cid:durableId="576473412">
    <w:abstractNumId w:val="52"/>
  </w:num>
  <w:num w:numId="47" w16cid:durableId="1706754802">
    <w:abstractNumId w:val="74"/>
  </w:num>
  <w:num w:numId="48" w16cid:durableId="93785914">
    <w:abstractNumId w:val="35"/>
  </w:num>
  <w:num w:numId="49" w16cid:durableId="2093698140">
    <w:abstractNumId w:val="69"/>
  </w:num>
  <w:num w:numId="50" w16cid:durableId="807941275">
    <w:abstractNumId w:val="60"/>
  </w:num>
  <w:num w:numId="51" w16cid:durableId="146439293">
    <w:abstractNumId w:val="27"/>
  </w:num>
  <w:num w:numId="52" w16cid:durableId="1413158418">
    <w:abstractNumId w:val="8"/>
  </w:num>
  <w:num w:numId="53" w16cid:durableId="1073236062">
    <w:abstractNumId w:val="24"/>
  </w:num>
  <w:num w:numId="54" w16cid:durableId="1039092739">
    <w:abstractNumId w:val="47"/>
  </w:num>
  <w:num w:numId="55" w16cid:durableId="207648833">
    <w:abstractNumId w:val="4"/>
  </w:num>
  <w:num w:numId="56" w16cid:durableId="1472022302">
    <w:abstractNumId w:val="59"/>
  </w:num>
  <w:num w:numId="57" w16cid:durableId="1247878404">
    <w:abstractNumId w:val="45"/>
  </w:num>
  <w:num w:numId="58" w16cid:durableId="433985356">
    <w:abstractNumId w:val="48"/>
  </w:num>
  <w:num w:numId="59" w16cid:durableId="2071999210">
    <w:abstractNumId w:val="11"/>
  </w:num>
  <w:num w:numId="60" w16cid:durableId="1957061979">
    <w:abstractNumId w:val="42"/>
  </w:num>
  <w:num w:numId="61" w16cid:durableId="1224439920">
    <w:abstractNumId w:val="41"/>
  </w:num>
  <w:num w:numId="62" w16cid:durableId="951207553">
    <w:abstractNumId w:val="37"/>
  </w:num>
  <w:num w:numId="63" w16cid:durableId="555581331">
    <w:abstractNumId w:val="62"/>
  </w:num>
  <w:num w:numId="64" w16cid:durableId="514734338">
    <w:abstractNumId w:val="43"/>
  </w:num>
  <w:num w:numId="65" w16cid:durableId="273441308">
    <w:abstractNumId w:val="54"/>
  </w:num>
  <w:num w:numId="66" w16cid:durableId="1035809115">
    <w:abstractNumId w:val="14"/>
  </w:num>
  <w:num w:numId="67" w16cid:durableId="349138259">
    <w:abstractNumId w:val="20"/>
  </w:num>
  <w:num w:numId="68" w16cid:durableId="228150923">
    <w:abstractNumId w:val="17"/>
  </w:num>
  <w:num w:numId="69" w16cid:durableId="378362631">
    <w:abstractNumId w:val="10"/>
  </w:num>
  <w:num w:numId="70" w16cid:durableId="1112046283">
    <w:abstractNumId w:val="68"/>
  </w:num>
  <w:num w:numId="71" w16cid:durableId="259336792">
    <w:abstractNumId w:val="22"/>
  </w:num>
  <w:num w:numId="72" w16cid:durableId="570968726">
    <w:abstractNumId w:val="12"/>
  </w:num>
  <w:num w:numId="73" w16cid:durableId="924456347">
    <w:abstractNumId w:val="6"/>
  </w:num>
  <w:num w:numId="74" w16cid:durableId="916859952">
    <w:abstractNumId w:val="44"/>
  </w:num>
  <w:num w:numId="75" w16cid:durableId="325937884">
    <w:abstractNumId w:val="34"/>
  </w:num>
  <w:num w:numId="76" w16cid:durableId="681784113">
    <w:abstractNumId w:val="76"/>
  </w:num>
  <w:num w:numId="77" w16cid:durableId="2141410804">
    <w:abstractNumId w:val="56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753"/>
    <w:rsid w:val="000005CF"/>
    <w:rsid w:val="0000152D"/>
    <w:rsid w:val="000021AD"/>
    <w:rsid w:val="00002486"/>
    <w:rsid w:val="00017542"/>
    <w:rsid w:val="00021AEE"/>
    <w:rsid w:val="00021E52"/>
    <w:rsid w:val="00024029"/>
    <w:rsid w:val="00024399"/>
    <w:rsid w:val="00027B68"/>
    <w:rsid w:val="00031051"/>
    <w:rsid w:val="000348D0"/>
    <w:rsid w:val="00041867"/>
    <w:rsid w:val="00042C14"/>
    <w:rsid w:val="00043AFA"/>
    <w:rsid w:val="0005346E"/>
    <w:rsid w:val="00056946"/>
    <w:rsid w:val="00060F9D"/>
    <w:rsid w:val="00063473"/>
    <w:rsid w:val="00063DA4"/>
    <w:rsid w:val="00064BE3"/>
    <w:rsid w:val="00066A9A"/>
    <w:rsid w:val="0006705A"/>
    <w:rsid w:val="0006769D"/>
    <w:rsid w:val="00067A68"/>
    <w:rsid w:val="0007036E"/>
    <w:rsid w:val="000730CD"/>
    <w:rsid w:val="00073C04"/>
    <w:rsid w:val="00074796"/>
    <w:rsid w:val="00074817"/>
    <w:rsid w:val="00075153"/>
    <w:rsid w:val="00086271"/>
    <w:rsid w:val="000863DF"/>
    <w:rsid w:val="00090926"/>
    <w:rsid w:val="0009103E"/>
    <w:rsid w:val="00091B32"/>
    <w:rsid w:val="000939D7"/>
    <w:rsid w:val="000947B5"/>
    <w:rsid w:val="00096434"/>
    <w:rsid w:val="000A1644"/>
    <w:rsid w:val="000A1834"/>
    <w:rsid w:val="000A22F7"/>
    <w:rsid w:val="000A2432"/>
    <w:rsid w:val="000A2669"/>
    <w:rsid w:val="000A372B"/>
    <w:rsid w:val="000A55CC"/>
    <w:rsid w:val="000B17BA"/>
    <w:rsid w:val="000B1E24"/>
    <w:rsid w:val="000B4777"/>
    <w:rsid w:val="000B4FE5"/>
    <w:rsid w:val="000B5270"/>
    <w:rsid w:val="000B63CC"/>
    <w:rsid w:val="000B680D"/>
    <w:rsid w:val="000B6ECE"/>
    <w:rsid w:val="000C2296"/>
    <w:rsid w:val="000C6E14"/>
    <w:rsid w:val="000D33C5"/>
    <w:rsid w:val="000D3AB8"/>
    <w:rsid w:val="000D3DB1"/>
    <w:rsid w:val="000D455B"/>
    <w:rsid w:val="000F26ED"/>
    <w:rsid w:val="000F53F1"/>
    <w:rsid w:val="0010457B"/>
    <w:rsid w:val="0010686E"/>
    <w:rsid w:val="00107146"/>
    <w:rsid w:val="0011512D"/>
    <w:rsid w:val="00115440"/>
    <w:rsid w:val="00116686"/>
    <w:rsid w:val="001207E9"/>
    <w:rsid w:val="00123053"/>
    <w:rsid w:val="00131D8C"/>
    <w:rsid w:val="0014198D"/>
    <w:rsid w:val="00143713"/>
    <w:rsid w:val="00145A92"/>
    <w:rsid w:val="0014698A"/>
    <w:rsid w:val="001523FC"/>
    <w:rsid w:val="00163E73"/>
    <w:rsid w:val="0016531A"/>
    <w:rsid w:val="001675FB"/>
    <w:rsid w:val="00167B29"/>
    <w:rsid w:val="00171CFC"/>
    <w:rsid w:val="00171D88"/>
    <w:rsid w:val="00175F8B"/>
    <w:rsid w:val="0017697D"/>
    <w:rsid w:val="00177315"/>
    <w:rsid w:val="001802A1"/>
    <w:rsid w:val="001834C0"/>
    <w:rsid w:val="00185A5D"/>
    <w:rsid w:val="001874A6"/>
    <w:rsid w:val="001878B7"/>
    <w:rsid w:val="00187C3E"/>
    <w:rsid w:val="001972CD"/>
    <w:rsid w:val="001A4A5F"/>
    <w:rsid w:val="001A4C8D"/>
    <w:rsid w:val="001B0F21"/>
    <w:rsid w:val="001B1E68"/>
    <w:rsid w:val="001B2187"/>
    <w:rsid w:val="001B279F"/>
    <w:rsid w:val="001B3B63"/>
    <w:rsid w:val="001C2A51"/>
    <w:rsid w:val="001C564C"/>
    <w:rsid w:val="001D2539"/>
    <w:rsid w:val="001D4FFE"/>
    <w:rsid w:val="001D594F"/>
    <w:rsid w:val="001D671F"/>
    <w:rsid w:val="001E4A16"/>
    <w:rsid w:val="001E5146"/>
    <w:rsid w:val="001E58AD"/>
    <w:rsid w:val="002061DC"/>
    <w:rsid w:val="00214059"/>
    <w:rsid w:val="00214A14"/>
    <w:rsid w:val="00216377"/>
    <w:rsid w:val="00233A80"/>
    <w:rsid w:val="002410B8"/>
    <w:rsid w:val="00243C22"/>
    <w:rsid w:val="00245BF1"/>
    <w:rsid w:val="00251775"/>
    <w:rsid w:val="0026508D"/>
    <w:rsid w:val="00265DFD"/>
    <w:rsid w:val="002660C4"/>
    <w:rsid w:val="002732CE"/>
    <w:rsid w:val="002745AC"/>
    <w:rsid w:val="00275C38"/>
    <w:rsid w:val="00283116"/>
    <w:rsid w:val="00283293"/>
    <w:rsid w:val="00285E76"/>
    <w:rsid w:val="00287AC4"/>
    <w:rsid w:val="002958E0"/>
    <w:rsid w:val="0029782B"/>
    <w:rsid w:val="002A08BC"/>
    <w:rsid w:val="002A2C0F"/>
    <w:rsid w:val="002A55E4"/>
    <w:rsid w:val="002A5CA5"/>
    <w:rsid w:val="002A5ECC"/>
    <w:rsid w:val="002A7015"/>
    <w:rsid w:val="002B0E66"/>
    <w:rsid w:val="002B12BB"/>
    <w:rsid w:val="002B20D3"/>
    <w:rsid w:val="002C14BC"/>
    <w:rsid w:val="002C3925"/>
    <w:rsid w:val="002C7FDC"/>
    <w:rsid w:val="002D3059"/>
    <w:rsid w:val="002D356C"/>
    <w:rsid w:val="002D4B90"/>
    <w:rsid w:val="002E0853"/>
    <w:rsid w:val="002E607F"/>
    <w:rsid w:val="002E6259"/>
    <w:rsid w:val="00302BA2"/>
    <w:rsid w:val="00304454"/>
    <w:rsid w:val="003066AD"/>
    <w:rsid w:val="003134E2"/>
    <w:rsid w:val="00315064"/>
    <w:rsid w:val="00315FEE"/>
    <w:rsid w:val="003229CC"/>
    <w:rsid w:val="003237D7"/>
    <w:rsid w:val="00324E0B"/>
    <w:rsid w:val="00326D96"/>
    <w:rsid w:val="00333948"/>
    <w:rsid w:val="003346A1"/>
    <w:rsid w:val="00334C62"/>
    <w:rsid w:val="0033754A"/>
    <w:rsid w:val="00342FA8"/>
    <w:rsid w:val="003469C0"/>
    <w:rsid w:val="00347A08"/>
    <w:rsid w:val="00354438"/>
    <w:rsid w:val="00355F28"/>
    <w:rsid w:val="00356A14"/>
    <w:rsid w:val="003602C5"/>
    <w:rsid w:val="003642B1"/>
    <w:rsid w:val="003734D1"/>
    <w:rsid w:val="003766D5"/>
    <w:rsid w:val="00377B35"/>
    <w:rsid w:val="003819A4"/>
    <w:rsid w:val="003821DA"/>
    <w:rsid w:val="00383AFD"/>
    <w:rsid w:val="00384BE3"/>
    <w:rsid w:val="00391125"/>
    <w:rsid w:val="00391696"/>
    <w:rsid w:val="00391F00"/>
    <w:rsid w:val="0039388D"/>
    <w:rsid w:val="00393FFF"/>
    <w:rsid w:val="00394737"/>
    <w:rsid w:val="003954C2"/>
    <w:rsid w:val="003A2995"/>
    <w:rsid w:val="003A5291"/>
    <w:rsid w:val="003A6A12"/>
    <w:rsid w:val="003B0372"/>
    <w:rsid w:val="003B19C5"/>
    <w:rsid w:val="003B4DB0"/>
    <w:rsid w:val="003B68E0"/>
    <w:rsid w:val="003C3BEC"/>
    <w:rsid w:val="003C6662"/>
    <w:rsid w:val="003C7C42"/>
    <w:rsid w:val="003D1548"/>
    <w:rsid w:val="003E2278"/>
    <w:rsid w:val="003E27FF"/>
    <w:rsid w:val="003F1FD4"/>
    <w:rsid w:val="003F2BC7"/>
    <w:rsid w:val="00403227"/>
    <w:rsid w:val="00403556"/>
    <w:rsid w:val="0040368A"/>
    <w:rsid w:val="00405833"/>
    <w:rsid w:val="00407987"/>
    <w:rsid w:val="00417626"/>
    <w:rsid w:val="004217EC"/>
    <w:rsid w:val="0042337A"/>
    <w:rsid w:val="00424239"/>
    <w:rsid w:val="004246D5"/>
    <w:rsid w:val="004268D7"/>
    <w:rsid w:val="00431CBA"/>
    <w:rsid w:val="00441ADA"/>
    <w:rsid w:val="00441CC8"/>
    <w:rsid w:val="004435FC"/>
    <w:rsid w:val="0045284C"/>
    <w:rsid w:val="0045603D"/>
    <w:rsid w:val="00456906"/>
    <w:rsid w:val="004637CE"/>
    <w:rsid w:val="00464267"/>
    <w:rsid w:val="00464F30"/>
    <w:rsid w:val="0046522A"/>
    <w:rsid w:val="0047093B"/>
    <w:rsid w:val="00472768"/>
    <w:rsid w:val="00474314"/>
    <w:rsid w:val="0047571D"/>
    <w:rsid w:val="00475C28"/>
    <w:rsid w:val="0048153A"/>
    <w:rsid w:val="004860DD"/>
    <w:rsid w:val="00486327"/>
    <w:rsid w:val="004910F8"/>
    <w:rsid w:val="004A1287"/>
    <w:rsid w:val="004A2139"/>
    <w:rsid w:val="004A2971"/>
    <w:rsid w:val="004A7B28"/>
    <w:rsid w:val="004B1362"/>
    <w:rsid w:val="004B6D71"/>
    <w:rsid w:val="004C2B0E"/>
    <w:rsid w:val="004C39E8"/>
    <w:rsid w:val="004C451C"/>
    <w:rsid w:val="004C59BC"/>
    <w:rsid w:val="004C5AA6"/>
    <w:rsid w:val="004C7959"/>
    <w:rsid w:val="004D3BDF"/>
    <w:rsid w:val="004E2663"/>
    <w:rsid w:val="004F312B"/>
    <w:rsid w:val="004F6617"/>
    <w:rsid w:val="004F6756"/>
    <w:rsid w:val="005002A8"/>
    <w:rsid w:val="00500A83"/>
    <w:rsid w:val="00503274"/>
    <w:rsid w:val="00510CEC"/>
    <w:rsid w:val="00511672"/>
    <w:rsid w:val="00520D31"/>
    <w:rsid w:val="005211AC"/>
    <w:rsid w:val="00521837"/>
    <w:rsid w:val="00530062"/>
    <w:rsid w:val="00533DF2"/>
    <w:rsid w:val="00536200"/>
    <w:rsid w:val="0053654A"/>
    <w:rsid w:val="00540406"/>
    <w:rsid w:val="00543349"/>
    <w:rsid w:val="0054552E"/>
    <w:rsid w:val="005626DA"/>
    <w:rsid w:val="005637DB"/>
    <w:rsid w:val="00572EA4"/>
    <w:rsid w:val="005772E4"/>
    <w:rsid w:val="0057762B"/>
    <w:rsid w:val="00577AC5"/>
    <w:rsid w:val="00583671"/>
    <w:rsid w:val="00584B32"/>
    <w:rsid w:val="00593806"/>
    <w:rsid w:val="00593B56"/>
    <w:rsid w:val="00593BE5"/>
    <w:rsid w:val="005A01F8"/>
    <w:rsid w:val="005B1913"/>
    <w:rsid w:val="005B2EFE"/>
    <w:rsid w:val="005C0204"/>
    <w:rsid w:val="005C1C6B"/>
    <w:rsid w:val="005C597D"/>
    <w:rsid w:val="005D3367"/>
    <w:rsid w:val="005E0A76"/>
    <w:rsid w:val="005F0FE7"/>
    <w:rsid w:val="005F277C"/>
    <w:rsid w:val="005F54F6"/>
    <w:rsid w:val="005F687A"/>
    <w:rsid w:val="005F78CB"/>
    <w:rsid w:val="0060278F"/>
    <w:rsid w:val="006069A8"/>
    <w:rsid w:val="00606CC9"/>
    <w:rsid w:val="00607FC3"/>
    <w:rsid w:val="00611D9E"/>
    <w:rsid w:val="00612DFD"/>
    <w:rsid w:val="00614702"/>
    <w:rsid w:val="00621218"/>
    <w:rsid w:val="0062233C"/>
    <w:rsid w:val="00627F85"/>
    <w:rsid w:val="00630F93"/>
    <w:rsid w:val="00631832"/>
    <w:rsid w:val="006323B2"/>
    <w:rsid w:val="00632489"/>
    <w:rsid w:val="00633EA6"/>
    <w:rsid w:val="00634162"/>
    <w:rsid w:val="0063450A"/>
    <w:rsid w:val="006374B0"/>
    <w:rsid w:val="00640AC5"/>
    <w:rsid w:val="00642799"/>
    <w:rsid w:val="00642E92"/>
    <w:rsid w:val="00644E7D"/>
    <w:rsid w:val="006454AE"/>
    <w:rsid w:val="0065092A"/>
    <w:rsid w:val="0065282A"/>
    <w:rsid w:val="00656D5A"/>
    <w:rsid w:val="00661ACB"/>
    <w:rsid w:val="00661B01"/>
    <w:rsid w:val="0066229E"/>
    <w:rsid w:val="00663659"/>
    <w:rsid w:val="006650C1"/>
    <w:rsid w:val="0066601F"/>
    <w:rsid w:val="006664C5"/>
    <w:rsid w:val="00671991"/>
    <w:rsid w:val="00675E4E"/>
    <w:rsid w:val="00680946"/>
    <w:rsid w:val="006832D9"/>
    <w:rsid w:val="006907C1"/>
    <w:rsid w:val="006944A6"/>
    <w:rsid w:val="00695C03"/>
    <w:rsid w:val="006A6A16"/>
    <w:rsid w:val="006B2FCF"/>
    <w:rsid w:val="006B63FA"/>
    <w:rsid w:val="006C0F09"/>
    <w:rsid w:val="006C1EAB"/>
    <w:rsid w:val="006C509D"/>
    <w:rsid w:val="006D22A2"/>
    <w:rsid w:val="006D294E"/>
    <w:rsid w:val="006D31FC"/>
    <w:rsid w:val="006D4B22"/>
    <w:rsid w:val="006E1727"/>
    <w:rsid w:val="006E6D64"/>
    <w:rsid w:val="00701B07"/>
    <w:rsid w:val="00707FAB"/>
    <w:rsid w:val="00710063"/>
    <w:rsid w:val="0071172B"/>
    <w:rsid w:val="00711AB8"/>
    <w:rsid w:val="00713A7C"/>
    <w:rsid w:val="0071731D"/>
    <w:rsid w:val="00724158"/>
    <w:rsid w:val="0072630B"/>
    <w:rsid w:val="00726669"/>
    <w:rsid w:val="00733AB0"/>
    <w:rsid w:val="00734B7D"/>
    <w:rsid w:val="00735ACD"/>
    <w:rsid w:val="00735C9D"/>
    <w:rsid w:val="00737D4A"/>
    <w:rsid w:val="00740C9E"/>
    <w:rsid w:val="007435F2"/>
    <w:rsid w:val="007445BA"/>
    <w:rsid w:val="007515A2"/>
    <w:rsid w:val="00752E4F"/>
    <w:rsid w:val="007542CA"/>
    <w:rsid w:val="0075438D"/>
    <w:rsid w:val="007569A3"/>
    <w:rsid w:val="00756E61"/>
    <w:rsid w:val="00757624"/>
    <w:rsid w:val="00762251"/>
    <w:rsid w:val="007647EA"/>
    <w:rsid w:val="007667C2"/>
    <w:rsid w:val="00775D60"/>
    <w:rsid w:val="00781E90"/>
    <w:rsid w:val="00782554"/>
    <w:rsid w:val="00784FA3"/>
    <w:rsid w:val="0079162A"/>
    <w:rsid w:val="00791AFA"/>
    <w:rsid w:val="00793583"/>
    <w:rsid w:val="00795B38"/>
    <w:rsid w:val="007A1E4D"/>
    <w:rsid w:val="007A2394"/>
    <w:rsid w:val="007A330B"/>
    <w:rsid w:val="007A515D"/>
    <w:rsid w:val="007B1401"/>
    <w:rsid w:val="007B2F57"/>
    <w:rsid w:val="007C084D"/>
    <w:rsid w:val="007C1DB7"/>
    <w:rsid w:val="007C33C8"/>
    <w:rsid w:val="007C5A12"/>
    <w:rsid w:val="007D10CF"/>
    <w:rsid w:val="007E230F"/>
    <w:rsid w:val="007E5F1A"/>
    <w:rsid w:val="007E62F8"/>
    <w:rsid w:val="007E7B98"/>
    <w:rsid w:val="007F0C4C"/>
    <w:rsid w:val="007F26A5"/>
    <w:rsid w:val="007F59A4"/>
    <w:rsid w:val="007F7CDA"/>
    <w:rsid w:val="00802673"/>
    <w:rsid w:val="008152BE"/>
    <w:rsid w:val="008157DD"/>
    <w:rsid w:val="008159BA"/>
    <w:rsid w:val="008219E7"/>
    <w:rsid w:val="008235D2"/>
    <w:rsid w:val="00830135"/>
    <w:rsid w:val="00830487"/>
    <w:rsid w:val="008306E0"/>
    <w:rsid w:val="008319D1"/>
    <w:rsid w:val="00837048"/>
    <w:rsid w:val="008376CF"/>
    <w:rsid w:val="00844D0A"/>
    <w:rsid w:val="00846A6C"/>
    <w:rsid w:val="00847083"/>
    <w:rsid w:val="008476A0"/>
    <w:rsid w:val="00854142"/>
    <w:rsid w:val="00855E62"/>
    <w:rsid w:val="00857E54"/>
    <w:rsid w:val="00863947"/>
    <w:rsid w:val="0086494B"/>
    <w:rsid w:val="008816B9"/>
    <w:rsid w:val="00882662"/>
    <w:rsid w:val="0088517A"/>
    <w:rsid w:val="00885F9F"/>
    <w:rsid w:val="008931BD"/>
    <w:rsid w:val="00894195"/>
    <w:rsid w:val="008A69F5"/>
    <w:rsid w:val="008A703E"/>
    <w:rsid w:val="008A7C90"/>
    <w:rsid w:val="008B006A"/>
    <w:rsid w:val="008B0B38"/>
    <w:rsid w:val="008B19CD"/>
    <w:rsid w:val="008B2212"/>
    <w:rsid w:val="008B2313"/>
    <w:rsid w:val="008B3122"/>
    <w:rsid w:val="008B3ED2"/>
    <w:rsid w:val="008C76A7"/>
    <w:rsid w:val="008D1D3B"/>
    <w:rsid w:val="008D55DF"/>
    <w:rsid w:val="008E09BF"/>
    <w:rsid w:val="008E0C5F"/>
    <w:rsid w:val="008E3D5A"/>
    <w:rsid w:val="008E4926"/>
    <w:rsid w:val="008E4D0C"/>
    <w:rsid w:val="008F154C"/>
    <w:rsid w:val="008F47EA"/>
    <w:rsid w:val="00901DFF"/>
    <w:rsid w:val="00902688"/>
    <w:rsid w:val="00910A78"/>
    <w:rsid w:val="00912301"/>
    <w:rsid w:val="00914833"/>
    <w:rsid w:val="00920EF9"/>
    <w:rsid w:val="00923646"/>
    <w:rsid w:val="009325F7"/>
    <w:rsid w:val="00943316"/>
    <w:rsid w:val="0094784C"/>
    <w:rsid w:val="0094791F"/>
    <w:rsid w:val="00952451"/>
    <w:rsid w:val="009539AF"/>
    <w:rsid w:val="009558FE"/>
    <w:rsid w:val="00961ABC"/>
    <w:rsid w:val="009622AC"/>
    <w:rsid w:val="00974BEC"/>
    <w:rsid w:val="00975819"/>
    <w:rsid w:val="00981456"/>
    <w:rsid w:val="0098489E"/>
    <w:rsid w:val="009856D3"/>
    <w:rsid w:val="00986399"/>
    <w:rsid w:val="0098659C"/>
    <w:rsid w:val="00991EC7"/>
    <w:rsid w:val="00996457"/>
    <w:rsid w:val="00996BA0"/>
    <w:rsid w:val="009A2117"/>
    <w:rsid w:val="009A2DE0"/>
    <w:rsid w:val="009A571A"/>
    <w:rsid w:val="009B09AD"/>
    <w:rsid w:val="009B4D96"/>
    <w:rsid w:val="009C1FC4"/>
    <w:rsid w:val="009C3B12"/>
    <w:rsid w:val="009D01D7"/>
    <w:rsid w:val="009D2AA4"/>
    <w:rsid w:val="009D57C4"/>
    <w:rsid w:val="009D5E95"/>
    <w:rsid w:val="009D7496"/>
    <w:rsid w:val="009E03A5"/>
    <w:rsid w:val="009E1EA3"/>
    <w:rsid w:val="009E4B21"/>
    <w:rsid w:val="009E55F6"/>
    <w:rsid w:val="009F1128"/>
    <w:rsid w:val="009F28FB"/>
    <w:rsid w:val="009F44F6"/>
    <w:rsid w:val="009F63DC"/>
    <w:rsid w:val="009F7B21"/>
    <w:rsid w:val="00A01C3F"/>
    <w:rsid w:val="00A026A4"/>
    <w:rsid w:val="00A050B9"/>
    <w:rsid w:val="00A22753"/>
    <w:rsid w:val="00A2313E"/>
    <w:rsid w:val="00A3343C"/>
    <w:rsid w:val="00A3580F"/>
    <w:rsid w:val="00A47291"/>
    <w:rsid w:val="00A5249A"/>
    <w:rsid w:val="00A54928"/>
    <w:rsid w:val="00A556B3"/>
    <w:rsid w:val="00A60D7C"/>
    <w:rsid w:val="00A620D2"/>
    <w:rsid w:val="00A64059"/>
    <w:rsid w:val="00A6489C"/>
    <w:rsid w:val="00A64901"/>
    <w:rsid w:val="00A65AE7"/>
    <w:rsid w:val="00A66488"/>
    <w:rsid w:val="00A749B6"/>
    <w:rsid w:val="00A75476"/>
    <w:rsid w:val="00A75DE2"/>
    <w:rsid w:val="00A75F97"/>
    <w:rsid w:val="00A77C2A"/>
    <w:rsid w:val="00A867FD"/>
    <w:rsid w:val="00A86E89"/>
    <w:rsid w:val="00A93720"/>
    <w:rsid w:val="00A9525E"/>
    <w:rsid w:val="00AA0066"/>
    <w:rsid w:val="00AA6FBC"/>
    <w:rsid w:val="00AB010B"/>
    <w:rsid w:val="00AB0842"/>
    <w:rsid w:val="00AB6318"/>
    <w:rsid w:val="00AC0F23"/>
    <w:rsid w:val="00AC14AD"/>
    <w:rsid w:val="00AC4CFA"/>
    <w:rsid w:val="00AC4F9D"/>
    <w:rsid w:val="00AC7A0B"/>
    <w:rsid w:val="00AD0F0D"/>
    <w:rsid w:val="00AD277C"/>
    <w:rsid w:val="00AD33D7"/>
    <w:rsid w:val="00AD694E"/>
    <w:rsid w:val="00AD774C"/>
    <w:rsid w:val="00AE2554"/>
    <w:rsid w:val="00AE47CE"/>
    <w:rsid w:val="00AE5020"/>
    <w:rsid w:val="00AE568F"/>
    <w:rsid w:val="00AE60AD"/>
    <w:rsid w:val="00AF03F2"/>
    <w:rsid w:val="00AF52C3"/>
    <w:rsid w:val="00B107B6"/>
    <w:rsid w:val="00B13055"/>
    <w:rsid w:val="00B14BEC"/>
    <w:rsid w:val="00B14CCA"/>
    <w:rsid w:val="00B15487"/>
    <w:rsid w:val="00B2558F"/>
    <w:rsid w:val="00B25E4E"/>
    <w:rsid w:val="00B279D9"/>
    <w:rsid w:val="00B32ADE"/>
    <w:rsid w:val="00B33549"/>
    <w:rsid w:val="00B34507"/>
    <w:rsid w:val="00B34C5D"/>
    <w:rsid w:val="00B41A05"/>
    <w:rsid w:val="00B50D8C"/>
    <w:rsid w:val="00B50EBD"/>
    <w:rsid w:val="00B51930"/>
    <w:rsid w:val="00B54076"/>
    <w:rsid w:val="00B55EFF"/>
    <w:rsid w:val="00B6041C"/>
    <w:rsid w:val="00B6068A"/>
    <w:rsid w:val="00B6250E"/>
    <w:rsid w:val="00B71727"/>
    <w:rsid w:val="00B81DEC"/>
    <w:rsid w:val="00B93C18"/>
    <w:rsid w:val="00B9658C"/>
    <w:rsid w:val="00B97FC9"/>
    <w:rsid w:val="00BA2FC0"/>
    <w:rsid w:val="00BA3913"/>
    <w:rsid w:val="00BB31CA"/>
    <w:rsid w:val="00BC01B9"/>
    <w:rsid w:val="00BC2D92"/>
    <w:rsid w:val="00BC39AE"/>
    <w:rsid w:val="00BD009D"/>
    <w:rsid w:val="00BE0DCD"/>
    <w:rsid w:val="00BF0CE4"/>
    <w:rsid w:val="00BF1E6F"/>
    <w:rsid w:val="00BF3C11"/>
    <w:rsid w:val="00BF63EC"/>
    <w:rsid w:val="00BF77B6"/>
    <w:rsid w:val="00BF782C"/>
    <w:rsid w:val="00BF7D96"/>
    <w:rsid w:val="00C01093"/>
    <w:rsid w:val="00C15913"/>
    <w:rsid w:val="00C17B2B"/>
    <w:rsid w:val="00C211C5"/>
    <w:rsid w:val="00C272F9"/>
    <w:rsid w:val="00C308C3"/>
    <w:rsid w:val="00C42F61"/>
    <w:rsid w:val="00C43915"/>
    <w:rsid w:val="00C50764"/>
    <w:rsid w:val="00C577A7"/>
    <w:rsid w:val="00C6167D"/>
    <w:rsid w:val="00C61B71"/>
    <w:rsid w:val="00C65022"/>
    <w:rsid w:val="00C66EE3"/>
    <w:rsid w:val="00C67FF9"/>
    <w:rsid w:val="00C730D2"/>
    <w:rsid w:val="00C73F65"/>
    <w:rsid w:val="00C7571F"/>
    <w:rsid w:val="00C778DC"/>
    <w:rsid w:val="00C83911"/>
    <w:rsid w:val="00C92554"/>
    <w:rsid w:val="00C9635E"/>
    <w:rsid w:val="00C97EFB"/>
    <w:rsid w:val="00CA028C"/>
    <w:rsid w:val="00CA13C3"/>
    <w:rsid w:val="00CA3177"/>
    <w:rsid w:val="00CA78E4"/>
    <w:rsid w:val="00CB0E55"/>
    <w:rsid w:val="00CB0F92"/>
    <w:rsid w:val="00CB2744"/>
    <w:rsid w:val="00CB32B3"/>
    <w:rsid w:val="00CB4D1B"/>
    <w:rsid w:val="00CB4E29"/>
    <w:rsid w:val="00CB5075"/>
    <w:rsid w:val="00CB6D40"/>
    <w:rsid w:val="00CC0601"/>
    <w:rsid w:val="00CC1C84"/>
    <w:rsid w:val="00CC4DE3"/>
    <w:rsid w:val="00CC6523"/>
    <w:rsid w:val="00CC7595"/>
    <w:rsid w:val="00CD0B56"/>
    <w:rsid w:val="00CD35F6"/>
    <w:rsid w:val="00CD6FA1"/>
    <w:rsid w:val="00CD752C"/>
    <w:rsid w:val="00CE0310"/>
    <w:rsid w:val="00CE2E3A"/>
    <w:rsid w:val="00CF029D"/>
    <w:rsid w:val="00CF1B02"/>
    <w:rsid w:val="00D1390B"/>
    <w:rsid w:val="00D20145"/>
    <w:rsid w:val="00D316A5"/>
    <w:rsid w:val="00D35844"/>
    <w:rsid w:val="00D35E18"/>
    <w:rsid w:val="00D366AD"/>
    <w:rsid w:val="00D37CEC"/>
    <w:rsid w:val="00D45623"/>
    <w:rsid w:val="00D4607F"/>
    <w:rsid w:val="00D46E0A"/>
    <w:rsid w:val="00D50FAF"/>
    <w:rsid w:val="00D51CA4"/>
    <w:rsid w:val="00D542A0"/>
    <w:rsid w:val="00D56797"/>
    <w:rsid w:val="00D5785D"/>
    <w:rsid w:val="00D65C65"/>
    <w:rsid w:val="00D65D05"/>
    <w:rsid w:val="00D7231C"/>
    <w:rsid w:val="00D75A8A"/>
    <w:rsid w:val="00D80923"/>
    <w:rsid w:val="00D82C8D"/>
    <w:rsid w:val="00D85A0D"/>
    <w:rsid w:val="00D879D7"/>
    <w:rsid w:val="00D94BC9"/>
    <w:rsid w:val="00DA190F"/>
    <w:rsid w:val="00DA3A95"/>
    <w:rsid w:val="00DA3C0B"/>
    <w:rsid w:val="00DA465F"/>
    <w:rsid w:val="00DA6716"/>
    <w:rsid w:val="00DB11A5"/>
    <w:rsid w:val="00DC6B73"/>
    <w:rsid w:val="00DD0357"/>
    <w:rsid w:val="00DD1139"/>
    <w:rsid w:val="00DD17B4"/>
    <w:rsid w:val="00DD2481"/>
    <w:rsid w:val="00DD5581"/>
    <w:rsid w:val="00DD65E2"/>
    <w:rsid w:val="00DD7C00"/>
    <w:rsid w:val="00DE017E"/>
    <w:rsid w:val="00DE042A"/>
    <w:rsid w:val="00DE064D"/>
    <w:rsid w:val="00DE0AA5"/>
    <w:rsid w:val="00DE60C7"/>
    <w:rsid w:val="00DE6203"/>
    <w:rsid w:val="00DF0F3D"/>
    <w:rsid w:val="00DF5D2E"/>
    <w:rsid w:val="00DF5ECE"/>
    <w:rsid w:val="00DF657A"/>
    <w:rsid w:val="00DF6CC6"/>
    <w:rsid w:val="00DF77BF"/>
    <w:rsid w:val="00E12CB0"/>
    <w:rsid w:val="00E148F8"/>
    <w:rsid w:val="00E16628"/>
    <w:rsid w:val="00E217BF"/>
    <w:rsid w:val="00E26BC5"/>
    <w:rsid w:val="00E27A95"/>
    <w:rsid w:val="00E27AF2"/>
    <w:rsid w:val="00E320BF"/>
    <w:rsid w:val="00E33438"/>
    <w:rsid w:val="00E34664"/>
    <w:rsid w:val="00E35B32"/>
    <w:rsid w:val="00E36EC5"/>
    <w:rsid w:val="00E406FC"/>
    <w:rsid w:val="00E446D5"/>
    <w:rsid w:val="00E44D8C"/>
    <w:rsid w:val="00E44FB4"/>
    <w:rsid w:val="00E457B4"/>
    <w:rsid w:val="00E60173"/>
    <w:rsid w:val="00E6149F"/>
    <w:rsid w:val="00E63E5B"/>
    <w:rsid w:val="00E7116B"/>
    <w:rsid w:val="00E7463C"/>
    <w:rsid w:val="00E811FF"/>
    <w:rsid w:val="00E87148"/>
    <w:rsid w:val="00E93625"/>
    <w:rsid w:val="00EA2F3E"/>
    <w:rsid w:val="00EA461F"/>
    <w:rsid w:val="00EA6A4B"/>
    <w:rsid w:val="00EB0604"/>
    <w:rsid w:val="00EB4980"/>
    <w:rsid w:val="00EB6F02"/>
    <w:rsid w:val="00EB7179"/>
    <w:rsid w:val="00EB7AD3"/>
    <w:rsid w:val="00EC0317"/>
    <w:rsid w:val="00EC35CA"/>
    <w:rsid w:val="00EC6A0A"/>
    <w:rsid w:val="00ED00EA"/>
    <w:rsid w:val="00ED0189"/>
    <w:rsid w:val="00ED6C2E"/>
    <w:rsid w:val="00ED7A85"/>
    <w:rsid w:val="00EE0877"/>
    <w:rsid w:val="00EE2782"/>
    <w:rsid w:val="00EE5831"/>
    <w:rsid w:val="00EF33AA"/>
    <w:rsid w:val="00EF65CF"/>
    <w:rsid w:val="00EF6812"/>
    <w:rsid w:val="00F12023"/>
    <w:rsid w:val="00F127E7"/>
    <w:rsid w:val="00F14C7F"/>
    <w:rsid w:val="00F2679A"/>
    <w:rsid w:val="00F26A79"/>
    <w:rsid w:val="00F32C6A"/>
    <w:rsid w:val="00F337C3"/>
    <w:rsid w:val="00F352B5"/>
    <w:rsid w:val="00F36ABD"/>
    <w:rsid w:val="00F37498"/>
    <w:rsid w:val="00F3769A"/>
    <w:rsid w:val="00F37E77"/>
    <w:rsid w:val="00F40E7B"/>
    <w:rsid w:val="00F4343D"/>
    <w:rsid w:val="00F444FC"/>
    <w:rsid w:val="00F45298"/>
    <w:rsid w:val="00F52701"/>
    <w:rsid w:val="00F531DB"/>
    <w:rsid w:val="00F54F87"/>
    <w:rsid w:val="00F557C9"/>
    <w:rsid w:val="00F612BD"/>
    <w:rsid w:val="00F64A6D"/>
    <w:rsid w:val="00F65B91"/>
    <w:rsid w:val="00F70442"/>
    <w:rsid w:val="00F73343"/>
    <w:rsid w:val="00F74B5D"/>
    <w:rsid w:val="00F777C8"/>
    <w:rsid w:val="00F835E1"/>
    <w:rsid w:val="00F84346"/>
    <w:rsid w:val="00F85AA6"/>
    <w:rsid w:val="00F91AD5"/>
    <w:rsid w:val="00F9436A"/>
    <w:rsid w:val="00F94D24"/>
    <w:rsid w:val="00F96ECE"/>
    <w:rsid w:val="00FA3157"/>
    <w:rsid w:val="00FA4A16"/>
    <w:rsid w:val="00FB2582"/>
    <w:rsid w:val="00FB378A"/>
    <w:rsid w:val="00FB53C9"/>
    <w:rsid w:val="00FB5DF3"/>
    <w:rsid w:val="00FC22AF"/>
    <w:rsid w:val="00FC2B33"/>
    <w:rsid w:val="00FC3CCB"/>
    <w:rsid w:val="00FD1627"/>
    <w:rsid w:val="00FD4612"/>
    <w:rsid w:val="00FD73A1"/>
    <w:rsid w:val="00FF0264"/>
    <w:rsid w:val="00FF05A5"/>
    <w:rsid w:val="00FF0967"/>
    <w:rsid w:val="00FF1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5B0D99"/>
  <w15:docId w15:val="{9522B0C8-EA93-4D3C-9C86-AF8A3DDA7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cs-CZ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B7179"/>
    <w:pPr>
      <w:spacing w:before="40" w:line="276" w:lineRule="auto"/>
    </w:pPr>
    <w:rPr>
      <w:rFonts w:eastAsia="Times New Roman" w:cs="Times New Roman"/>
      <w:szCs w:val="24"/>
      <w:lang w:eastAsia="cs-CZ"/>
    </w:rPr>
  </w:style>
  <w:style w:type="paragraph" w:styleId="Nadpis1">
    <w:name w:val="heading 1"/>
    <w:basedOn w:val="Normln"/>
    <w:next w:val="Normln"/>
    <w:link w:val="Nadpis1Char"/>
    <w:autoRedefine/>
    <w:qFormat/>
    <w:rsid w:val="00A86E89"/>
    <w:pPr>
      <w:keepNext/>
      <w:keepLines/>
      <w:numPr>
        <w:numId w:val="77"/>
      </w:numPr>
      <w:spacing w:before="0" w:line="360" w:lineRule="auto"/>
      <w:contextualSpacing/>
      <w:outlineLvl w:val="0"/>
    </w:pPr>
    <w:rPr>
      <w:rFonts w:eastAsiaTheme="majorEastAsia" w:cs="Arial"/>
      <w:b/>
      <w:color w:val="000000" w:themeColor="text1"/>
      <w:sz w:val="24"/>
      <w:szCs w:val="20"/>
    </w:rPr>
  </w:style>
  <w:style w:type="paragraph" w:styleId="Nadpis2">
    <w:name w:val="heading 2"/>
    <w:basedOn w:val="Normln"/>
    <w:next w:val="Normln"/>
    <w:link w:val="Nadpis2Char"/>
    <w:autoRedefine/>
    <w:uiPriority w:val="9"/>
    <w:unhideWhenUsed/>
    <w:qFormat/>
    <w:rsid w:val="00D879D7"/>
    <w:pPr>
      <w:keepNext/>
      <w:numPr>
        <w:ilvl w:val="1"/>
        <w:numId w:val="75"/>
      </w:numPr>
      <w:suppressAutoHyphens/>
      <w:spacing w:line="360" w:lineRule="auto"/>
      <w:contextualSpacing/>
      <w:jc w:val="left"/>
      <w:outlineLvl w:val="1"/>
    </w:pPr>
    <w:rPr>
      <w:rFonts w:eastAsiaTheme="majorEastAsia" w:cs="Arial"/>
      <w:b/>
      <w:szCs w:val="20"/>
      <w:lang w:eastAsia="en-US"/>
    </w:rPr>
  </w:style>
  <w:style w:type="paragraph" w:styleId="Nadpis3">
    <w:name w:val="heading 3"/>
    <w:aliases w:val="Nadpis základní"/>
    <w:basedOn w:val="Normln"/>
    <w:next w:val="Normln"/>
    <w:link w:val="Nadpis3Char"/>
    <w:unhideWhenUsed/>
    <w:qFormat/>
    <w:rsid w:val="00737D4A"/>
    <w:pPr>
      <w:keepNext/>
      <w:keepLines/>
      <w:numPr>
        <w:ilvl w:val="2"/>
        <w:numId w:val="75"/>
      </w:numPr>
      <w:outlineLvl w:val="2"/>
    </w:pPr>
    <w:rPr>
      <w:rFonts w:eastAsiaTheme="majorEastAsia" w:cstheme="majorBidi"/>
      <w:b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D46E0A"/>
    <w:pPr>
      <w:keepNext/>
      <w:keepLines/>
      <w:numPr>
        <w:ilvl w:val="3"/>
        <w:numId w:val="75"/>
      </w:numPr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46E0A"/>
    <w:pPr>
      <w:keepNext/>
      <w:keepLines/>
      <w:numPr>
        <w:ilvl w:val="4"/>
        <w:numId w:val="75"/>
      </w:numPr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semiHidden/>
    <w:unhideWhenUsed/>
    <w:qFormat/>
    <w:rsid w:val="00D46E0A"/>
    <w:pPr>
      <w:keepNext/>
      <w:keepLines/>
      <w:numPr>
        <w:ilvl w:val="5"/>
        <w:numId w:val="75"/>
      </w:numPr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semiHidden/>
    <w:unhideWhenUsed/>
    <w:qFormat/>
    <w:rsid w:val="00D46E0A"/>
    <w:pPr>
      <w:keepNext/>
      <w:keepLines/>
      <w:numPr>
        <w:ilvl w:val="6"/>
        <w:numId w:val="75"/>
      </w:numPr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semiHidden/>
    <w:unhideWhenUsed/>
    <w:qFormat/>
    <w:rsid w:val="00D46E0A"/>
    <w:pPr>
      <w:keepNext/>
      <w:keepLines/>
      <w:numPr>
        <w:ilvl w:val="7"/>
        <w:numId w:val="75"/>
      </w:numPr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semiHidden/>
    <w:unhideWhenUsed/>
    <w:qFormat/>
    <w:rsid w:val="00D46E0A"/>
    <w:pPr>
      <w:keepNext/>
      <w:keepLines/>
      <w:numPr>
        <w:ilvl w:val="8"/>
        <w:numId w:val="75"/>
      </w:numPr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A86E89"/>
    <w:rPr>
      <w:rFonts w:eastAsiaTheme="majorEastAsia" w:cs="Arial"/>
      <w:b/>
      <w:color w:val="000000" w:themeColor="text1"/>
      <w:sz w:val="24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D879D7"/>
    <w:rPr>
      <w:rFonts w:eastAsiaTheme="majorEastAsia" w:cs="Arial"/>
      <w:b/>
      <w:szCs w:val="20"/>
    </w:rPr>
  </w:style>
  <w:style w:type="paragraph" w:styleId="Bezmezer">
    <w:name w:val="No Spacing"/>
    <w:qFormat/>
    <w:rsid w:val="001207E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nhideWhenUsed/>
    <w:rsid w:val="00F26A7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F26A79"/>
    <w:rPr>
      <w:rFonts w:eastAsia="Times New Roman" w:cs="Times New Roman"/>
      <w:szCs w:val="24"/>
      <w:lang w:eastAsia="cs-CZ"/>
    </w:rPr>
  </w:style>
  <w:style w:type="paragraph" w:styleId="Zpat">
    <w:name w:val="footer"/>
    <w:basedOn w:val="Normln"/>
    <w:link w:val="ZpatChar"/>
    <w:unhideWhenUsed/>
    <w:rsid w:val="00F26A7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F26A79"/>
    <w:rPr>
      <w:rFonts w:eastAsia="Times New Roman" w:cs="Times New Roman"/>
      <w:szCs w:val="24"/>
      <w:lang w:eastAsia="cs-CZ"/>
    </w:rPr>
  </w:style>
  <w:style w:type="character" w:styleId="Hypertextovodkaz">
    <w:name w:val="Hyperlink"/>
    <w:uiPriority w:val="99"/>
    <w:rsid w:val="00F26A79"/>
    <w:rPr>
      <w:color w:val="0000FF"/>
      <w:u w:val="single"/>
    </w:rPr>
  </w:style>
  <w:style w:type="character" w:customStyle="1" w:styleId="Nadpis3Char">
    <w:name w:val="Nadpis 3 Char"/>
    <w:aliases w:val="Nadpis základní Char"/>
    <w:basedOn w:val="Standardnpsmoodstavce"/>
    <w:link w:val="Nadpis3"/>
    <w:rsid w:val="00737D4A"/>
    <w:rPr>
      <w:rFonts w:eastAsiaTheme="majorEastAsia" w:cstheme="majorBidi"/>
      <w:b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semiHidden/>
    <w:rsid w:val="00D46E0A"/>
    <w:rPr>
      <w:rFonts w:asciiTheme="majorHAnsi" w:eastAsiaTheme="majorEastAsia" w:hAnsiTheme="majorHAnsi" w:cstheme="majorBidi"/>
      <w:i/>
      <w:iCs/>
      <w:color w:val="2E74B5" w:themeColor="accent1" w:themeShade="BF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D46E0A"/>
    <w:rPr>
      <w:rFonts w:asciiTheme="majorHAnsi" w:eastAsiaTheme="majorEastAsia" w:hAnsiTheme="majorHAnsi" w:cstheme="majorBidi"/>
      <w:color w:val="2E74B5" w:themeColor="accent1" w:themeShade="BF"/>
      <w:szCs w:val="24"/>
      <w:lang w:eastAsia="cs-CZ"/>
    </w:rPr>
  </w:style>
  <w:style w:type="character" w:customStyle="1" w:styleId="Nadpis6Char">
    <w:name w:val="Nadpis 6 Char"/>
    <w:basedOn w:val="Standardnpsmoodstavce"/>
    <w:link w:val="Nadpis6"/>
    <w:semiHidden/>
    <w:rsid w:val="00D46E0A"/>
    <w:rPr>
      <w:rFonts w:asciiTheme="majorHAnsi" w:eastAsiaTheme="majorEastAsia" w:hAnsiTheme="majorHAnsi" w:cstheme="majorBidi"/>
      <w:color w:val="1F4D78" w:themeColor="accent1" w:themeShade="7F"/>
      <w:szCs w:val="24"/>
      <w:lang w:eastAsia="cs-CZ"/>
    </w:rPr>
  </w:style>
  <w:style w:type="character" w:customStyle="1" w:styleId="Nadpis7Char">
    <w:name w:val="Nadpis 7 Char"/>
    <w:basedOn w:val="Standardnpsmoodstavce"/>
    <w:link w:val="Nadpis7"/>
    <w:semiHidden/>
    <w:rsid w:val="00D46E0A"/>
    <w:rPr>
      <w:rFonts w:asciiTheme="majorHAnsi" w:eastAsiaTheme="majorEastAsia" w:hAnsiTheme="majorHAnsi" w:cstheme="majorBidi"/>
      <w:i/>
      <w:iCs/>
      <w:color w:val="1F4D78" w:themeColor="accent1" w:themeShade="7F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semiHidden/>
    <w:rsid w:val="00D46E0A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/>
    </w:rPr>
  </w:style>
  <w:style w:type="character" w:customStyle="1" w:styleId="Nadpis9Char">
    <w:name w:val="Nadpis 9 Char"/>
    <w:basedOn w:val="Standardnpsmoodstavce"/>
    <w:link w:val="Nadpis9"/>
    <w:semiHidden/>
    <w:rsid w:val="00D46E0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46E0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46E0A"/>
    <w:rPr>
      <w:rFonts w:ascii="Segoe UI" w:eastAsia="Times New Roman" w:hAnsi="Segoe UI" w:cs="Segoe UI"/>
      <w:sz w:val="18"/>
      <w:szCs w:val="18"/>
      <w:lang w:eastAsia="cs-CZ"/>
    </w:rPr>
  </w:style>
  <w:style w:type="table" w:styleId="Mkatabulky">
    <w:name w:val="Table Grid"/>
    <w:basedOn w:val="Normlntabulka"/>
    <w:uiPriority w:val="39"/>
    <w:rsid w:val="00D46E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basedOn w:val="Standardnpsmoodstavce"/>
    <w:uiPriority w:val="22"/>
    <w:qFormat/>
    <w:rsid w:val="00073C04"/>
    <w:rPr>
      <w:b/>
      <w:bCs/>
    </w:rPr>
  </w:style>
  <w:style w:type="paragraph" w:styleId="Nadpisobsahu">
    <w:name w:val="TOC Heading"/>
    <w:basedOn w:val="Nadpis1"/>
    <w:next w:val="Normln"/>
    <w:uiPriority w:val="39"/>
    <w:unhideWhenUsed/>
    <w:qFormat/>
    <w:rsid w:val="00C83911"/>
    <w:pPr>
      <w:framePr w:wrap="around" w:hAnchor="text"/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E74B5" w:themeColor="accent1" w:themeShade="BF"/>
      <w:sz w:val="32"/>
    </w:rPr>
  </w:style>
  <w:style w:type="paragraph" w:styleId="Obsah2">
    <w:name w:val="toc 2"/>
    <w:basedOn w:val="Normln"/>
    <w:next w:val="Normln"/>
    <w:autoRedefine/>
    <w:uiPriority w:val="39"/>
    <w:unhideWhenUsed/>
    <w:rsid w:val="00BF3C11"/>
    <w:pPr>
      <w:tabs>
        <w:tab w:val="left" w:pos="709"/>
        <w:tab w:val="right" w:leader="dot" w:pos="9498"/>
      </w:tabs>
      <w:spacing w:after="100"/>
      <w:ind w:left="200" w:right="283"/>
    </w:pPr>
  </w:style>
  <w:style w:type="paragraph" w:styleId="Obsah1">
    <w:name w:val="toc 1"/>
    <w:basedOn w:val="Normln"/>
    <w:next w:val="Normln"/>
    <w:autoRedefine/>
    <w:uiPriority w:val="39"/>
    <w:unhideWhenUsed/>
    <w:rsid w:val="00BF3C11"/>
    <w:pPr>
      <w:tabs>
        <w:tab w:val="left" w:pos="426"/>
        <w:tab w:val="right" w:leader="dot" w:pos="9498"/>
      </w:tabs>
      <w:spacing w:after="100"/>
      <w:ind w:right="567"/>
    </w:pPr>
    <w:rPr>
      <w:rFonts w:eastAsiaTheme="majorEastAsia"/>
      <w:b/>
      <w:noProof/>
    </w:rPr>
  </w:style>
  <w:style w:type="paragraph" w:styleId="Zkladntextodsazen">
    <w:name w:val="Body Text Indent"/>
    <w:basedOn w:val="Normln"/>
    <w:link w:val="ZkladntextodsazenChar"/>
    <w:uiPriority w:val="99"/>
    <w:semiHidden/>
    <w:rsid w:val="00EE0877"/>
    <w:pPr>
      <w:spacing w:before="0" w:after="120"/>
      <w:ind w:left="283"/>
      <w:jc w:val="left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EE0877"/>
    <w:rPr>
      <w:rFonts w:eastAsia="Times New Roman" w:cs="Times New Roman"/>
      <w:szCs w:val="24"/>
      <w:lang w:eastAsia="cs-CZ"/>
    </w:rPr>
  </w:style>
  <w:style w:type="paragraph" w:customStyle="1" w:styleId="Default">
    <w:name w:val="Default"/>
    <w:rsid w:val="00593806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customStyle="1" w:styleId="CM8">
    <w:name w:val="CM8"/>
    <w:basedOn w:val="Default"/>
    <w:next w:val="Default"/>
    <w:uiPriority w:val="99"/>
    <w:rsid w:val="00593806"/>
    <w:pPr>
      <w:spacing w:line="246" w:lineRule="atLeast"/>
    </w:pPr>
    <w:rPr>
      <w:rFonts w:ascii="Arial" w:eastAsiaTheme="minorEastAsia" w:hAnsi="Arial" w:cs="Arial"/>
      <w:color w:val="auto"/>
    </w:rPr>
  </w:style>
  <w:style w:type="paragraph" w:customStyle="1" w:styleId="CM22">
    <w:name w:val="CM22"/>
    <w:basedOn w:val="Default"/>
    <w:next w:val="Default"/>
    <w:uiPriority w:val="99"/>
    <w:rsid w:val="00593806"/>
    <w:pPr>
      <w:spacing w:line="276" w:lineRule="atLeast"/>
    </w:pPr>
    <w:rPr>
      <w:rFonts w:ascii="Arial" w:eastAsiaTheme="minorEastAsia" w:hAnsi="Arial" w:cs="Arial"/>
      <w:color w:val="auto"/>
    </w:rPr>
  </w:style>
  <w:style w:type="paragraph" w:customStyle="1" w:styleId="ArielNormalni">
    <w:name w:val="Ariel Normalni"/>
    <w:basedOn w:val="Normln"/>
    <w:link w:val="ArielNormalniChar"/>
    <w:uiPriority w:val="99"/>
    <w:rsid w:val="00E7463C"/>
    <w:pPr>
      <w:spacing w:before="0"/>
      <w:ind w:left="567" w:hanging="567"/>
      <w:jc w:val="left"/>
    </w:pPr>
    <w:rPr>
      <w:rFonts w:eastAsia="Calibri"/>
      <w:szCs w:val="20"/>
    </w:rPr>
  </w:style>
  <w:style w:type="character" w:customStyle="1" w:styleId="ArielNormalniChar">
    <w:name w:val="Ariel Normalni Char"/>
    <w:link w:val="ArielNormalni"/>
    <w:uiPriority w:val="99"/>
    <w:locked/>
    <w:rsid w:val="00E7463C"/>
    <w:rPr>
      <w:rFonts w:eastAsia="Calibri" w:cs="Times New Roman"/>
      <w:szCs w:val="20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287AC4"/>
    <w:pPr>
      <w:spacing w:before="0"/>
      <w:ind w:left="720"/>
      <w:jc w:val="left"/>
    </w:pPr>
  </w:style>
  <w:style w:type="paragraph" w:styleId="Obsah3">
    <w:name w:val="toc 3"/>
    <w:basedOn w:val="Normln"/>
    <w:next w:val="Normln"/>
    <w:autoRedefine/>
    <w:uiPriority w:val="39"/>
    <w:unhideWhenUsed/>
    <w:rsid w:val="00BF3C11"/>
    <w:pPr>
      <w:tabs>
        <w:tab w:val="left" w:pos="709"/>
        <w:tab w:val="right" w:leader="dot" w:pos="9498"/>
      </w:tabs>
      <w:spacing w:after="100"/>
      <w:ind w:left="400" w:hanging="258"/>
    </w:pPr>
  </w:style>
  <w:style w:type="paragraph" w:styleId="Textkomente">
    <w:name w:val="annotation text"/>
    <w:basedOn w:val="Normln"/>
    <w:link w:val="TextkomenteChar"/>
    <w:semiHidden/>
    <w:unhideWhenUsed/>
    <w:rsid w:val="00060F9D"/>
    <w:pPr>
      <w:ind w:left="720" w:hanging="11"/>
      <w:contextualSpacing/>
    </w:pPr>
    <w:rPr>
      <w:rFonts w:eastAsia="Calibri" w:cs="Arial"/>
      <w:szCs w:val="20"/>
      <w:lang w:eastAsia="en-US"/>
    </w:rPr>
  </w:style>
  <w:style w:type="character" w:customStyle="1" w:styleId="TextkomenteChar">
    <w:name w:val="Text komentáře Char"/>
    <w:basedOn w:val="Standardnpsmoodstavce"/>
    <w:link w:val="Textkomente"/>
    <w:semiHidden/>
    <w:rsid w:val="00060F9D"/>
    <w:rPr>
      <w:rFonts w:eastAsia="Calibri" w:cs="Arial"/>
      <w:szCs w:val="20"/>
    </w:rPr>
  </w:style>
  <w:style w:type="character" w:styleId="Odkaznakoment">
    <w:name w:val="annotation reference"/>
    <w:semiHidden/>
    <w:unhideWhenUsed/>
    <w:rsid w:val="00060F9D"/>
    <w:rPr>
      <w:sz w:val="16"/>
      <w:szCs w:val="16"/>
    </w:rPr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075153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075153"/>
    <w:rPr>
      <w:rFonts w:eastAsia="Times New Roman" w:cs="Times New Roman"/>
      <w:sz w:val="16"/>
      <w:szCs w:val="16"/>
      <w:lang w:eastAsia="cs-CZ"/>
    </w:rPr>
  </w:style>
  <w:style w:type="character" w:customStyle="1" w:styleId="Zkladntext1">
    <w:name w:val="Základní text 1"/>
    <w:basedOn w:val="Standardnpsmoodstavce"/>
    <w:uiPriority w:val="99"/>
    <w:rsid w:val="00B54076"/>
    <w:rPr>
      <w:rFonts w:ascii="Arial" w:hAnsi="Arial" w:cs="Times New Roman"/>
      <w:color w:val="000000"/>
      <w:sz w:val="20"/>
      <w:lang w:val="cs-CZ" w:eastAsia="cs-CZ" w:bidi="ar-SA"/>
    </w:rPr>
  </w:style>
  <w:style w:type="character" w:customStyle="1" w:styleId="Zkladntext2">
    <w:name w:val="Základní text (2)"/>
    <w:rsid w:val="00D82C8D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pacing w:val="0"/>
      <w:w w:val="100"/>
      <w:position w:val="0"/>
      <w:sz w:val="17"/>
      <w:szCs w:val="17"/>
      <w:u w:val="none"/>
      <w:lang w:val="cs-CZ" w:eastAsia="cs-CZ" w:bidi="cs-CZ"/>
    </w:rPr>
  </w:style>
  <w:style w:type="character" w:customStyle="1" w:styleId="Zkladntext2Kurzva">
    <w:name w:val="Základní text (2) + Kurzíva"/>
    <w:rsid w:val="00D82C8D"/>
    <w:rPr>
      <w:rFonts w:ascii="Arial" w:eastAsia="Arial" w:hAnsi="Arial" w:cs="Arial"/>
      <w:b w:val="0"/>
      <w:bCs w:val="0"/>
      <w:i/>
      <w:iCs/>
      <w:smallCaps w:val="0"/>
      <w:strike w:val="0"/>
      <w:color w:val="231F20"/>
      <w:spacing w:val="0"/>
      <w:w w:val="100"/>
      <w:position w:val="0"/>
      <w:sz w:val="17"/>
      <w:szCs w:val="17"/>
      <w:u w:val="none"/>
      <w:lang w:val="cs-CZ" w:eastAsia="cs-CZ" w:bidi="cs-CZ"/>
    </w:rPr>
  </w:style>
  <w:style w:type="character" w:customStyle="1" w:styleId="Zkladntext4">
    <w:name w:val="Základní text (4)"/>
    <w:rsid w:val="00D82C8D"/>
    <w:rPr>
      <w:rFonts w:ascii="Arial" w:eastAsia="Arial" w:hAnsi="Arial" w:cs="Arial"/>
      <w:b/>
      <w:bCs/>
      <w:i w:val="0"/>
      <w:iCs w:val="0"/>
      <w:smallCaps w:val="0"/>
      <w:strike w:val="0"/>
      <w:color w:val="231F20"/>
      <w:spacing w:val="0"/>
      <w:w w:val="100"/>
      <w:position w:val="0"/>
      <w:sz w:val="17"/>
      <w:szCs w:val="17"/>
      <w:u w:val="none"/>
      <w:lang w:val="cs-CZ" w:eastAsia="cs-CZ" w:bidi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7647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7647EA"/>
    <w:rPr>
      <w:rFonts w:eastAsia="Times New Roman" w:cs="Times New Roman"/>
      <w:szCs w:val="24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235D2"/>
    <w:pPr>
      <w:spacing w:line="240" w:lineRule="auto"/>
      <w:ind w:left="0" w:firstLine="0"/>
      <w:contextualSpacing w:val="0"/>
    </w:pPr>
    <w:rPr>
      <w:rFonts w:eastAsia="Times New Roman" w:cs="Times New Roman"/>
      <w:b/>
      <w:bCs/>
      <w:lang w:eastAsia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235D2"/>
    <w:rPr>
      <w:rFonts w:eastAsia="Times New Roman" w:cs="Times New Roman"/>
      <w:b/>
      <w:bCs/>
      <w:szCs w:val="20"/>
      <w:lang w:eastAsia="cs-CZ"/>
    </w:rPr>
  </w:style>
  <w:style w:type="character" w:styleId="slodku">
    <w:name w:val="line number"/>
    <w:basedOn w:val="Standardnpsmoodstavce"/>
    <w:uiPriority w:val="99"/>
    <w:semiHidden/>
    <w:unhideWhenUsed/>
    <w:rsid w:val="00830135"/>
  </w:style>
  <w:style w:type="paragraph" w:customStyle="1" w:styleId="normlnoslovanChar">
    <w:name w:val="normální očíslovaný Char"/>
    <w:basedOn w:val="Normln"/>
    <w:link w:val="normlnoslovanCharChar"/>
    <w:rsid w:val="00A77C2A"/>
    <w:pPr>
      <w:tabs>
        <w:tab w:val="num" w:pos="737"/>
        <w:tab w:val="left" w:pos="4820"/>
      </w:tabs>
      <w:spacing w:before="0" w:line="360" w:lineRule="auto"/>
      <w:ind w:left="737" w:hanging="737"/>
    </w:pPr>
    <w:rPr>
      <w:sz w:val="22"/>
      <w:szCs w:val="20"/>
    </w:rPr>
  </w:style>
  <w:style w:type="character" w:customStyle="1" w:styleId="normlnoslovanCharChar">
    <w:name w:val="normální očíslovaný Char Char"/>
    <w:link w:val="normlnoslovanChar"/>
    <w:rsid w:val="00A77C2A"/>
    <w:rPr>
      <w:rFonts w:eastAsia="Times New Roman" w:cs="Times New Roman"/>
      <w:sz w:val="22"/>
      <w:szCs w:val="20"/>
      <w:lang w:eastAsia="cs-CZ"/>
    </w:rPr>
  </w:style>
  <w:style w:type="character" w:customStyle="1" w:styleId="bold2">
    <w:name w:val="bold2"/>
    <w:basedOn w:val="Standardnpsmoodstavce"/>
    <w:rsid w:val="00AD694E"/>
    <w:rPr>
      <w:b/>
      <w:bCs/>
    </w:rPr>
  </w:style>
  <w:style w:type="character" w:customStyle="1" w:styleId="valico12">
    <w:name w:val="valico12"/>
    <w:basedOn w:val="Standardnpsmoodstavce"/>
    <w:rsid w:val="00AD694E"/>
  </w:style>
  <w:style w:type="table" w:customStyle="1" w:styleId="Mkatabulky1">
    <w:name w:val="Mřížka tabulky1"/>
    <w:basedOn w:val="Normlntabulka"/>
    <w:next w:val="Mkatabulky"/>
    <w:uiPriority w:val="39"/>
    <w:rsid w:val="00846A6C"/>
    <w:pPr>
      <w:spacing w:before="0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1">
    <w:name w:val="Styl1"/>
    <w:basedOn w:val="Nadpis1"/>
    <w:next w:val="Nadpis1"/>
    <w:qFormat/>
    <w:rsid w:val="00265DFD"/>
    <w:pPr>
      <w:numPr>
        <w:numId w:val="2"/>
      </w:numPr>
      <w:spacing w:line="240" w:lineRule="auto"/>
      <w:ind w:left="357" w:hanging="357"/>
      <w:contextualSpacing w:val="0"/>
    </w:pPr>
    <w:rPr>
      <w:rFonts w:cstheme="majorBidi"/>
      <w:color w:val="auto"/>
      <w:szCs w:val="32"/>
      <w:lang w:eastAsia="en-US"/>
    </w:rPr>
  </w:style>
  <w:style w:type="paragraph" w:customStyle="1" w:styleId="Styl2">
    <w:name w:val="Styl2"/>
    <w:basedOn w:val="Nadpis2"/>
    <w:link w:val="Styl2Char"/>
    <w:qFormat/>
    <w:rsid w:val="00265DFD"/>
    <w:pPr>
      <w:keepLines/>
      <w:numPr>
        <w:numId w:val="3"/>
      </w:numPr>
      <w:suppressAutoHyphens w:val="0"/>
      <w:spacing w:before="0" w:line="240" w:lineRule="auto"/>
      <w:contextualSpacing w:val="0"/>
      <w:jc w:val="both"/>
    </w:pPr>
    <w:rPr>
      <w:rFonts w:cstheme="majorBidi"/>
      <w:szCs w:val="26"/>
    </w:rPr>
  </w:style>
  <w:style w:type="character" w:customStyle="1" w:styleId="Styl2Char">
    <w:name w:val="Styl2 Char"/>
    <w:basedOn w:val="Standardnpsmoodstavce"/>
    <w:link w:val="Styl2"/>
    <w:rsid w:val="00265DFD"/>
    <w:rPr>
      <w:rFonts w:eastAsiaTheme="majorEastAsia" w:cstheme="majorBidi"/>
      <w:b/>
      <w:szCs w:val="26"/>
    </w:rPr>
  </w:style>
  <w:style w:type="table" w:customStyle="1" w:styleId="Mkatabulky6">
    <w:name w:val="Mřížka tabulky6"/>
    <w:basedOn w:val="Normlntabulka"/>
    <w:next w:val="Mkatabulky"/>
    <w:uiPriority w:val="39"/>
    <w:rsid w:val="001834C0"/>
    <w:pPr>
      <w:spacing w:before="0"/>
      <w:jc w:val="left"/>
    </w:pPr>
    <w:rPr>
      <w:rFonts w:ascii="Arial Narrow" w:hAnsi="Arial Narrow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7">
    <w:name w:val="Mřížka tabulky7"/>
    <w:basedOn w:val="Normlntabulka"/>
    <w:next w:val="Mkatabulky"/>
    <w:uiPriority w:val="39"/>
    <w:rsid w:val="004268D7"/>
    <w:pPr>
      <w:spacing w:before="0"/>
      <w:jc w:val="left"/>
    </w:pPr>
    <w:rPr>
      <w:rFonts w:ascii="Arial Narrow" w:hAnsi="Arial Narrow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5">
    <w:name w:val="Mřížka tabulky5"/>
    <w:basedOn w:val="Normlntabulka"/>
    <w:next w:val="Mkatabulky"/>
    <w:uiPriority w:val="39"/>
    <w:rsid w:val="004268D7"/>
    <w:pPr>
      <w:spacing w:before="0"/>
      <w:jc w:val="left"/>
    </w:pPr>
    <w:rPr>
      <w:rFonts w:ascii="Arial Narrow" w:hAnsi="Arial Narrow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cseseznamemChar">
    <w:name w:val="Odstavec se seznamem Char"/>
    <w:link w:val="Odstavecseseznamem"/>
    <w:uiPriority w:val="34"/>
    <w:locked/>
    <w:rsid w:val="00DE042A"/>
    <w:rPr>
      <w:rFonts w:eastAsia="Times New Roman" w:cs="Times New Roman"/>
      <w:szCs w:val="24"/>
      <w:lang w:eastAsia="cs-CZ"/>
    </w:rPr>
  </w:style>
  <w:style w:type="table" w:customStyle="1" w:styleId="Mkatabulky9">
    <w:name w:val="Mřížka tabulky9"/>
    <w:basedOn w:val="Normlntabulka"/>
    <w:next w:val="Mkatabulky"/>
    <w:uiPriority w:val="39"/>
    <w:rsid w:val="00DE042A"/>
    <w:pPr>
      <w:spacing w:before="0"/>
      <w:jc w:val="left"/>
    </w:pPr>
    <w:rPr>
      <w:rFonts w:ascii="Arial Narrow" w:hAnsi="Arial Narrow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0">
    <w:name w:val="Mřížka tabulky10"/>
    <w:basedOn w:val="Normlntabulka"/>
    <w:next w:val="Mkatabulky"/>
    <w:uiPriority w:val="39"/>
    <w:rsid w:val="00DE042A"/>
    <w:pPr>
      <w:spacing w:before="0"/>
      <w:jc w:val="left"/>
    </w:pPr>
    <w:rPr>
      <w:rFonts w:ascii="Arial Narrow" w:hAnsi="Arial Narrow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edovanodkaz">
    <w:name w:val="FollowedHyperlink"/>
    <w:basedOn w:val="Standardnpsmoodstavce"/>
    <w:uiPriority w:val="99"/>
    <w:semiHidden/>
    <w:unhideWhenUsed/>
    <w:rsid w:val="00EC35CA"/>
    <w:rPr>
      <w:color w:val="954F72" w:themeColor="followedHyperlink"/>
      <w:u w:val="single"/>
    </w:rPr>
  </w:style>
  <w:style w:type="character" w:customStyle="1" w:styleId="Zkladntext2Tun">
    <w:name w:val="Základní text (2) + Tučné"/>
    <w:basedOn w:val="Standardnpsmoodstavce"/>
    <w:rsid w:val="00FC2B33"/>
    <w:rPr>
      <w:rFonts w:ascii="Arial" w:eastAsia="Arial" w:hAnsi="Arial" w:cs="Arial"/>
      <w:b/>
      <w:bCs/>
      <w:i w:val="0"/>
      <w:iCs w:val="0"/>
      <w:smallCaps w:val="0"/>
      <w:strike w:val="0"/>
      <w:color w:val="231F20"/>
      <w:spacing w:val="0"/>
      <w:w w:val="100"/>
      <w:position w:val="0"/>
      <w:sz w:val="17"/>
      <w:szCs w:val="17"/>
      <w:u w:val="none"/>
      <w:lang w:val="cs-CZ" w:eastAsia="cs-CZ" w:bidi="cs-CZ"/>
    </w:rPr>
  </w:style>
  <w:style w:type="numbering" w:customStyle="1" w:styleId="Bezseznamu1">
    <w:name w:val="Bez seznamu1"/>
    <w:next w:val="Bezseznamu"/>
    <w:uiPriority w:val="99"/>
    <w:semiHidden/>
    <w:unhideWhenUsed/>
    <w:rsid w:val="00163E73"/>
  </w:style>
  <w:style w:type="numbering" w:customStyle="1" w:styleId="Bezseznamu11">
    <w:name w:val="Bez seznamu11"/>
    <w:next w:val="Bezseznamu"/>
    <w:uiPriority w:val="99"/>
    <w:semiHidden/>
    <w:unhideWhenUsed/>
    <w:rsid w:val="00163E73"/>
  </w:style>
  <w:style w:type="character" w:styleId="Zdraznnjemn">
    <w:name w:val="Subtle Emphasis"/>
    <w:uiPriority w:val="19"/>
    <w:qFormat/>
    <w:rsid w:val="00163E73"/>
    <w:rPr>
      <w:rFonts w:ascii="Arial" w:hAnsi="Arial"/>
      <w:b/>
      <w:i w:val="0"/>
      <w:iCs/>
      <w:color w:val="auto"/>
      <w:sz w:val="24"/>
      <w:u w:val="none"/>
    </w:rPr>
  </w:style>
  <w:style w:type="paragraph" w:customStyle="1" w:styleId="Plohy">
    <w:name w:val="Přílohy"/>
    <w:basedOn w:val="Nadpis3"/>
    <w:link w:val="PlohyChar"/>
    <w:qFormat/>
    <w:rsid w:val="00163E73"/>
    <w:pPr>
      <w:numPr>
        <w:ilvl w:val="0"/>
        <w:numId w:val="42"/>
      </w:numPr>
      <w:spacing w:line="259" w:lineRule="auto"/>
      <w:jc w:val="left"/>
    </w:pPr>
    <w:rPr>
      <w:sz w:val="22"/>
    </w:rPr>
  </w:style>
  <w:style w:type="character" w:customStyle="1" w:styleId="PlohyChar">
    <w:name w:val="Přílohy Char"/>
    <w:basedOn w:val="Nadpis3Char"/>
    <w:link w:val="Plohy"/>
    <w:rsid w:val="00163E73"/>
    <w:rPr>
      <w:rFonts w:eastAsiaTheme="majorEastAsia" w:cstheme="majorBidi"/>
      <w:b/>
      <w:sz w:val="22"/>
      <w:szCs w:val="24"/>
      <w:lang w:eastAsia="cs-CZ"/>
    </w:rPr>
  </w:style>
  <w:style w:type="table" w:customStyle="1" w:styleId="Mkatabulky11">
    <w:name w:val="Mřížka tabulky11"/>
    <w:basedOn w:val="Normlntabulka"/>
    <w:next w:val="Mkatabulky"/>
    <w:uiPriority w:val="39"/>
    <w:rsid w:val="00163E73"/>
    <w:pPr>
      <w:spacing w:before="0"/>
      <w:jc w:val="left"/>
    </w:pPr>
    <w:rPr>
      <w:rFonts w:cs="Arial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2">
    <w:name w:val="Mřížka tabulky2"/>
    <w:basedOn w:val="Normlntabulka"/>
    <w:next w:val="Mkatabulky"/>
    <w:uiPriority w:val="39"/>
    <w:rsid w:val="00163E73"/>
    <w:pPr>
      <w:spacing w:before="0"/>
      <w:jc w:val="left"/>
    </w:pPr>
    <w:rPr>
      <w:rFonts w:cs="Arial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vyeenzmnka">
    <w:name w:val="Unresolved Mention"/>
    <w:basedOn w:val="Standardnpsmoodstavce"/>
    <w:uiPriority w:val="99"/>
    <w:semiHidden/>
    <w:unhideWhenUsed/>
    <w:rsid w:val="002E60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6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92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72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107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89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6439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5227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1871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7209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7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2110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3135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7862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900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7208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5743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9055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5192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6579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5637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4818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47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97793">
          <w:marLeft w:val="6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2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352654">
          <w:marLeft w:val="6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82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7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24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982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66226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215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165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1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02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535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27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16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04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40710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376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32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8341678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60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23085">
          <w:marLeft w:val="6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spravazeleznic.cz/dodavatele-odberatele/vstup-do-provozovane-zdc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d92e911-0b32-4f26-a12e-a00485c71d4b">
      <Terms xmlns="http://schemas.microsoft.com/office/infopath/2007/PartnerControls"/>
    </lcf76f155ced4ddcb4097134ff3c332f>
    <TaxCatchAll xmlns="8092bc2a-78f5-426f-8731-b57dcbecf80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1758A928275644CB4444FF4EAEFF9CC" ma:contentTypeVersion="16" ma:contentTypeDescription="Vytvoří nový dokument" ma:contentTypeScope="" ma:versionID="977e64ca6dcc223038934d5dc6832f4d">
  <xsd:schema xmlns:xsd="http://www.w3.org/2001/XMLSchema" xmlns:xs="http://www.w3.org/2001/XMLSchema" xmlns:p="http://schemas.microsoft.com/office/2006/metadata/properties" xmlns:ns2="8092bc2a-78f5-426f-8731-b57dcbecf802" xmlns:ns3="cd92e911-0b32-4f26-a12e-a00485c71d4b" targetNamespace="http://schemas.microsoft.com/office/2006/metadata/properties" ma:root="true" ma:fieldsID="c04ec7787265c07534b73ebe8b41be40" ns2:_="" ns3:_="">
    <xsd:import namespace="8092bc2a-78f5-426f-8731-b57dcbecf802"/>
    <xsd:import namespace="cd92e911-0b32-4f26-a12e-a00485c71d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92bc2a-78f5-426f-8731-b57dcbecf80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Sloupec zachycení celé taxonomie" ma:hidden="true" ma:list="{b8c445f3-7b09-473e-afac-c63de3359f77}" ma:internalName="TaxCatchAll" ma:showField="CatchAllData" ma:web="8092bc2a-78f5-426f-8731-b57dcbecf8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92e911-0b32-4f26-a12e-a00485c71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55e097f1-3f74-4be9-83e2-d0364a992f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52330-923D-4220-9983-0C0E586E65C1}">
  <ds:schemaRefs>
    <ds:schemaRef ds:uri="http://schemas.microsoft.com/office/2006/metadata/properties"/>
    <ds:schemaRef ds:uri="http://schemas.microsoft.com/office/infopath/2007/PartnerControls"/>
    <ds:schemaRef ds:uri="cd92e911-0b32-4f26-a12e-a00485c71d4b"/>
    <ds:schemaRef ds:uri="8092bc2a-78f5-426f-8731-b57dcbecf802"/>
  </ds:schemaRefs>
</ds:datastoreItem>
</file>

<file path=customXml/itemProps2.xml><?xml version="1.0" encoding="utf-8"?>
<ds:datastoreItem xmlns:ds="http://schemas.openxmlformats.org/officeDocument/2006/customXml" ds:itemID="{DCC36724-4211-4A77-A181-296D68A94A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92bc2a-78f5-426f-8731-b57dcbecf802"/>
    <ds:schemaRef ds:uri="cd92e911-0b32-4f26-a12e-a00485c71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86E13D-4B5E-4ABC-AC78-E4B4481B98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58C5DB-B4F2-429B-834A-D058E7A25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25</Pages>
  <Words>9519</Words>
  <Characters>56167</Characters>
  <Application>Microsoft Office Word</Application>
  <DocSecurity>0</DocSecurity>
  <Lines>468</Lines>
  <Paragraphs>131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65555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Jiří Perďoch</dc:creator>
  <cp:lastModifiedBy>Prokopius Pavel</cp:lastModifiedBy>
  <cp:revision>23</cp:revision>
  <cp:lastPrinted>2025-10-14T08:28:00Z</cp:lastPrinted>
  <dcterms:created xsi:type="dcterms:W3CDTF">2025-10-10T10:01:00Z</dcterms:created>
  <dcterms:modified xsi:type="dcterms:W3CDTF">2025-10-14T08:28:00Z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0x010100D1758A928275644CB4444FF4EAEFF9CC</vt:lpwstr>
  </property>
  <property fmtid="{D5CDD505-2E9C-101B-9397-08002B2CF9AE}" pid="3" name="MediaServiceImageTags">
    <vt:lpwstr/>
  </property>
</Properties>
</file>